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AF" w:rsidRDefault="00E73DCC" w:rsidP="00245E4C">
      <w:pPr>
        <w:jc w:val="center"/>
        <w:rPr>
          <w:sz w:val="22"/>
        </w:rPr>
      </w:pPr>
      <w:r>
        <w:rPr>
          <w:noProof/>
        </w:rPr>
        <w:drawing>
          <wp:inline distT="0" distB="0" distL="0" distR="0">
            <wp:extent cx="600075" cy="797560"/>
            <wp:effectExtent l="0" t="0" r="952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00075" cy="797560"/>
                    </a:xfrm>
                    <a:prstGeom prst="rect">
                      <a:avLst/>
                    </a:prstGeom>
                    <a:noFill/>
                    <a:ln>
                      <a:noFill/>
                    </a:ln>
                  </pic:spPr>
                </pic:pic>
              </a:graphicData>
            </a:graphic>
          </wp:inline>
        </w:drawing>
      </w:r>
    </w:p>
    <w:p w:rsidR="002653AF" w:rsidRDefault="005C13F5" w:rsidP="00245E4C">
      <w:pPr>
        <w:spacing w:line="360" w:lineRule="auto"/>
        <w:jc w:val="center"/>
        <w:rPr>
          <w:b/>
          <w:sz w:val="26"/>
          <w:szCs w:val="32"/>
        </w:rPr>
      </w:pPr>
      <w:r>
        <w:rPr>
          <w:b/>
          <w:sz w:val="26"/>
          <w:szCs w:val="32"/>
        </w:rPr>
        <w:t xml:space="preserve">АДМИНИСТРАЦИЯ </w:t>
      </w:r>
      <w:r w:rsidR="002653AF">
        <w:rPr>
          <w:b/>
          <w:sz w:val="26"/>
          <w:szCs w:val="26"/>
        </w:rPr>
        <w:t>МУНИЦИПАЛЬНОГО ОБРАЗОВАНИЯ</w:t>
      </w:r>
    </w:p>
    <w:p w:rsidR="002653AF" w:rsidRDefault="00585A92" w:rsidP="00245E4C">
      <w:pPr>
        <w:spacing w:line="360" w:lineRule="auto"/>
        <w:jc w:val="center"/>
        <w:rPr>
          <w:b/>
          <w:sz w:val="26"/>
          <w:szCs w:val="26"/>
        </w:rPr>
      </w:pPr>
      <w:r>
        <w:rPr>
          <w:b/>
          <w:sz w:val="26"/>
          <w:szCs w:val="26"/>
        </w:rPr>
        <w:t xml:space="preserve">ГОРОДСКОЙ ОКРУГ </w:t>
      </w:r>
      <w:r w:rsidR="002653AF">
        <w:rPr>
          <w:b/>
          <w:sz w:val="26"/>
          <w:szCs w:val="26"/>
        </w:rPr>
        <w:t>"НОВАЯ ЗЕМЛЯ"</w:t>
      </w:r>
    </w:p>
    <w:p w:rsidR="002653AF" w:rsidRDefault="002653AF" w:rsidP="00245E4C">
      <w:pPr>
        <w:jc w:val="center"/>
        <w:rPr>
          <w:sz w:val="12"/>
        </w:rPr>
      </w:pPr>
    </w:p>
    <w:p w:rsidR="002653AF" w:rsidRDefault="004A7CA7" w:rsidP="00245E4C">
      <w:pPr>
        <w:jc w:val="center"/>
        <w:rPr>
          <w:b/>
          <w:spacing w:val="20"/>
          <w:sz w:val="32"/>
          <w:szCs w:val="32"/>
        </w:rPr>
      </w:pPr>
      <w:r>
        <w:rPr>
          <w:b/>
          <w:spacing w:val="20"/>
          <w:sz w:val="32"/>
          <w:szCs w:val="32"/>
        </w:rPr>
        <w:t>РАСПОРЯЖЕНИЕ</w:t>
      </w:r>
    </w:p>
    <w:p w:rsidR="00EB20D3" w:rsidRDefault="00EB20D3" w:rsidP="00245E4C">
      <w:pPr>
        <w:jc w:val="center"/>
        <w:rPr>
          <w:sz w:val="26"/>
          <w:szCs w:val="26"/>
        </w:rPr>
      </w:pPr>
    </w:p>
    <w:p w:rsidR="002653AF" w:rsidRDefault="00CA6603" w:rsidP="00245E4C">
      <w:pPr>
        <w:jc w:val="center"/>
        <w:rPr>
          <w:sz w:val="26"/>
          <w:szCs w:val="26"/>
        </w:rPr>
      </w:pPr>
      <w:r>
        <w:rPr>
          <w:sz w:val="26"/>
          <w:szCs w:val="26"/>
        </w:rPr>
        <w:t>«</w:t>
      </w:r>
      <w:r w:rsidR="000E4D7E">
        <w:rPr>
          <w:sz w:val="26"/>
          <w:szCs w:val="26"/>
        </w:rPr>
        <w:t>18</w:t>
      </w:r>
      <w:r>
        <w:rPr>
          <w:sz w:val="26"/>
          <w:szCs w:val="26"/>
        </w:rPr>
        <w:t>»</w:t>
      </w:r>
      <w:r w:rsidR="00B00B7D">
        <w:rPr>
          <w:sz w:val="26"/>
          <w:szCs w:val="26"/>
        </w:rPr>
        <w:t xml:space="preserve"> </w:t>
      </w:r>
      <w:r w:rsidR="000E4D7E">
        <w:rPr>
          <w:sz w:val="26"/>
          <w:szCs w:val="26"/>
        </w:rPr>
        <w:t>апреля 2023</w:t>
      </w:r>
      <w:r w:rsidR="00585A92">
        <w:rPr>
          <w:sz w:val="26"/>
          <w:szCs w:val="26"/>
        </w:rPr>
        <w:t xml:space="preserve"> г. </w:t>
      </w:r>
      <w:r w:rsidR="00D7456E">
        <w:rPr>
          <w:sz w:val="26"/>
          <w:szCs w:val="26"/>
        </w:rPr>
        <w:t xml:space="preserve"> </w:t>
      </w:r>
      <w:r w:rsidR="002653AF">
        <w:rPr>
          <w:sz w:val="26"/>
          <w:szCs w:val="26"/>
        </w:rPr>
        <w:t>№</w:t>
      </w:r>
      <w:r w:rsidR="003E0E6D">
        <w:rPr>
          <w:sz w:val="26"/>
          <w:szCs w:val="26"/>
        </w:rPr>
        <w:t xml:space="preserve"> </w:t>
      </w:r>
      <w:r w:rsidR="000E4D7E">
        <w:rPr>
          <w:sz w:val="26"/>
          <w:szCs w:val="26"/>
        </w:rPr>
        <w:t>74</w:t>
      </w:r>
    </w:p>
    <w:p w:rsidR="00D226D3" w:rsidRDefault="00D226D3" w:rsidP="00245E4C">
      <w:pPr>
        <w:jc w:val="center"/>
        <w:rPr>
          <w:sz w:val="26"/>
          <w:szCs w:val="26"/>
        </w:rPr>
      </w:pPr>
    </w:p>
    <w:p w:rsidR="002653AF" w:rsidRDefault="00585A92" w:rsidP="00245E4C">
      <w:pPr>
        <w:jc w:val="center"/>
        <w:rPr>
          <w:sz w:val="26"/>
          <w:szCs w:val="26"/>
        </w:rPr>
      </w:pPr>
      <w:proofErr w:type="spellStart"/>
      <w:r>
        <w:rPr>
          <w:sz w:val="26"/>
          <w:szCs w:val="26"/>
        </w:rPr>
        <w:t>рп</w:t>
      </w:r>
      <w:proofErr w:type="spellEnd"/>
      <w:r>
        <w:rPr>
          <w:sz w:val="26"/>
          <w:szCs w:val="26"/>
        </w:rPr>
        <w:t xml:space="preserve"> Белушья Губа</w:t>
      </w:r>
    </w:p>
    <w:p w:rsidR="00193E2D" w:rsidRDefault="00193E2D" w:rsidP="00C70608">
      <w:pPr>
        <w:pStyle w:val="1"/>
        <w:spacing w:before="0" w:after="0"/>
        <w:jc w:val="center"/>
        <w:rPr>
          <w:rFonts w:ascii="Times New Roman" w:hAnsi="Times New Roman" w:cs="Times New Roman"/>
          <w:b w:val="0"/>
          <w:bCs w:val="0"/>
          <w:kern w:val="0"/>
          <w:sz w:val="26"/>
          <w:szCs w:val="26"/>
        </w:rPr>
      </w:pPr>
    </w:p>
    <w:p w:rsidR="00193E2D" w:rsidRDefault="00585A92" w:rsidP="00C70608">
      <w:pPr>
        <w:pStyle w:val="1"/>
        <w:spacing w:before="0" w:after="0"/>
        <w:jc w:val="center"/>
        <w:rPr>
          <w:rFonts w:ascii="Times New Roman" w:hAnsi="Times New Roman" w:cs="Times New Roman"/>
          <w:spacing w:val="-4"/>
          <w:sz w:val="26"/>
          <w:szCs w:val="26"/>
        </w:rPr>
      </w:pPr>
      <w:r>
        <w:rPr>
          <w:rFonts w:ascii="Times New Roman" w:hAnsi="Times New Roman" w:cs="Times New Roman"/>
          <w:sz w:val="26"/>
          <w:szCs w:val="26"/>
        </w:rPr>
        <w:t>Об утверждении состава</w:t>
      </w:r>
      <w:r w:rsidR="00870F4B" w:rsidRPr="00C70608">
        <w:rPr>
          <w:rFonts w:ascii="Times New Roman" w:hAnsi="Times New Roman" w:cs="Times New Roman"/>
          <w:sz w:val="26"/>
          <w:szCs w:val="26"/>
        </w:rPr>
        <w:t xml:space="preserve"> </w:t>
      </w:r>
      <w:r w:rsidR="00EC7201" w:rsidRPr="00C70608">
        <w:rPr>
          <w:rFonts w:ascii="Times New Roman" w:hAnsi="Times New Roman" w:cs="Times New Roman"/>
          <w:sz w:val="26"/>
          <w:szCs w:val="26"/>
        </w:rPr>
        <w:t xml:space="preserve">комиссии </w:t>
      </w:r>
      <w:r w:rsidR="00870F4B" w:rsidRPr="00C70608">
        <w:rPr>
          <w:rFonts w:ascii="Times New Roman" w:hAnsi="Times New Roman" w:cs="Times New Roman"/>
          <w:sz w:val="26"/>
          <w:szCs w:val="26"/>
        </w:rPr>
        <w:t xml:space="preserve">по учету граждан, </w:t>
      </w:r>
      <w:r w:rsidR="00C70608">
        <w:rPr>
          <w:rFonts w:ascii="Times New Roman" w:hAnsi="Times New Roman" w:cs="Times New Roman"/>
          <w:sz w:val="26"/>
          <w:szCs w:val="26"/>
        </w:rPr>
        <w:t xml:space="preserve">имеющих </w:t>
      </w:r>
      <w:r w:rsidR="00C70608" w:rsidRPr="00C70608">
        <w:rPr>
          <w:rFonts w:ascii="Times New Roman" w:hAnsi="Times New Roman" w:cs="Times New Roman"/>
          <w:spacing w:val="-3"/>
          <w:sz w:val="26"/>
          <w:szCs w:val="26"/>
        </w:rPr>
        <w:t xml:space="preserve">право на получение социальных выплат для приобретения </w:t>
      </w:r>
      <w:r w:rsidR="00C70608" w:rsidRPr="00C70608">
        <w:rPr>
          <w:rFonts w:ascii="Times New Roman" w:hAnsi="Times New Roman" w:cs="Times New Roman"/>
          <w:spacing w:val="-4"/>
          <w:sz w:val="26"/>
          <w:szCs w:val="26"/>
        </w:rPr>
        <w:t xml:space="preserve">жилья в связи с переселением из районов </w:t>
      </w:r>
    </w:p>
    <w:p w:rsidR="00C70608" w:rsidRPr="00C70608" w:rsidRDefault="00C70608" w:rsidP="00C70608">
      <w:pPr>
        <w:pStyle w:val="1"/>
        <w:spacing w:before="0" w:after="0"/>
        <w:jc w:val="center"/>
        <w:rPr>
          <w:rFonts w:ascii="Times New Roman" w:hAnsi="Times New Roman" w:cs="Times New Roman"/>
          <w:spacing w:val="-5"/>
          <w:sz w:val="26"/>
          <w:szCs w:val="26"/>
        </w:rPr>
      </w:pPr>
      <w:r w:rsidRPr="00C70608">
        <w:rPr>
          <w:rFonts w:ascii="Times New Roman" w:hAnsi="Times New Roman" w:cs="Times New Roman"/>
          <w:spacing w:val="-4"/>
          <w:sz w:val="26"/>
          <w:szCs w:val="26"/>
        </w:rPr>
        <w:t xml:space="preserve">Крайнего Севера и приравненных к ним </w:t>
      </w:r>
      <w:r w:rsidRPr="00C70608">
        <w:rPr>
          <w:rFonts w:ascii="Times New Roman" w:hAnsi="Times New Roman" w:cs="Times New Roman"/>
          <w:spacing w:val="-5"/>
          <w:sz w:val="26"/>
          <w:szCs w:val="26"/>
        </w:rPr>
        <w:t>местностей</w:t>
      </w:r>
    </w:p>
    <w:p w:rsidR="00C70608" w:rsidRPr="00C70608" w:rsidRDefault="00C70608" w:rsidP="00642685">
      <w:pPr>
        <w:jc w:val="both"/>
      </w:pPr>
    </w:p>
    <w:p w:rsidR="00BD58D0" w:rsidRDefault="00D226D3" w:rsidP="00642685">
      <w:pPr>
        <w:autoSpaceDE w:val="0"/>
        <w:autoSpaceDN w:val="0"/>
        <w:adjustRightInd w:val="0"/>
        <w:ind w:firstLine="426"/>
        <w:jc w:val="both"/>
        <w:rPr>
          <w:sz w:val="26"/>
          <w:szCs w:val="26"/>
        </w:rPr>
      </w:pPr>
      <w:r w:rsidRPr="00397CBE">
        <w:rPr>
          <w:sz w:val="26"/>
          <w:szCs w:val="26"/>
        </w:rPr>
        <w:t xml:space="preserve">В соответствии </w:t>
      </w:r>
      <w:r w:rsidR="00883AA9">
        <w:rPr>
          <w:sz w:val="26"/>
          <w:szCs w:val="26"/>
        </w:rPr>
        <w:t>с Федеральным законом от 25.10.2002 № 125-ФЗ «О жилищных субсидиях гражданам, выезжающим из районов Крайнего Севера и приравненных к ним местностей»</w:t>
      </w:r>
      <w:r w:rsidR="00BB74F9">
        <w:rPr>
          <w:sz w:val="26"/>
          <w:szCs w:val="26"/>
        </w:rPr>
        <w:t>, постановлением Правительства РФ 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Постановлением Правительства РФ от 21.03.2006 № 153</w:t>
      </w:r>
      <w:r w:rsidR="00585A92">
        <w:rPr>
          <w:sz w:val="26"/>
          <w:szCs w:val="26"/>
        </w:rPr>
        <w:t xml:space="preserve"> «Об </w:t>
      </w:r>
      <w:r w:rsidR="00585A92" w:rsidRPr="00585A92">
        <w:rPr>
          <w:sz w:val="26"/>
          <w:szCs w:val="26"/>
        </w:rPr>
        <w:t>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93E2D">
        <w:rPr>
          <w:sz w:val="26"/>
          <w:szCs w:val="26"/>
        </w:rPr>
        <w:t>,</w:t>
      </w:r>
      <w:r w:rsidR="00756F06">
        <w:rPr>
          <w:sz w:val="26"/>
          <w:szCs w:val="26"/>
        </w:rPr>
        <w:t xml:space="preserve"> статьей 39 </w:t>
      </w:r>
      <w:r w:rsidR="00C45FAF">
        <w:rPr>
          <w:sz w:val="26"/>
          <w:szCs w:val="26"/>
        </w:rPr>
        <w:t xml:space="preserve">Закона Архангельской области от </w:t>
      </w:r>
      <w:r w:rsidR="00585A92">
        <w:rPr>
          <w:sz w:val="26"/>
          <w:szCs w:val="26"/>
        </w:rPr>
        <w:t>20.09.2005 № 84-5-ОЗ «О наделении органов местного</w:t>
      </w:r>
      <w:r w:rsidR="00185974">
        <w:rPr>
          <w:sz w:val="26"/>
          <w:szCs w:val="26"/>
        </w:rPr>
        <w:t xml:space="preserve"> самоуправления</w:t>
      </w:r>
      <w:r w:rsidR="00585A92">
        <w:rPr>
          <w:sz w:val="26"/>
          <w:szCs w:val="26"/>
        </w:rPr>
        <w:t xml:space="preserve"> муниципальных образований Архангельской области</w:t>
      </w:r>
      <w:r w:rsidR="00C45FAF">
        <w:rPr>
          <w:sz w:val="26"/>
          <w:szCs w:val="26"/>
        </w:rPr>
        <w:t xml:space="preserve"> отдельными государственными по</w:t>
      </w:r>
      <w:r w:rsidR="00783924">
        <w:rPr>
          <w:sz w:val="26"/>
          <w:szCs w:val="26"/>
        </w:rPr>
        <w:t>лномочиями</w:t>
      </w:r>
      <w:r w:rsidR="00C45FAF">
        <w:rPr>
          <w:sz w:val="26"/>
          <w:szCs w:val="26"/>
        </w:rPr>
        <w:t>»</w:t>
      </w:r>
      <w:r w:rsidRPr="00397CBE">
        <w:rPr>
          <w:sz w:val="26"/>
          <w:szCs w:val="26"/>
        </w:rPr>
        <w:t xml:space="preserve">, </w:t>
      </w:r>
      <w:r w:rsidR="00BD58D0">
        <w:rPr>
          <w:sz w:val="26"/>
          <w:szCs w:val="26"/>
        </w:rPr>
        <w:t xml:space="preserve">в связи с организационно-кадровыми  изменениями в </w:t>
      </w:r>
      <w:r w:rsidR="00307382">
        <w:rPr>
          <w:sz w:val="26"/>
          <w:szCs w:val="26"/>
        </w:rPr>
        <w:t>администрации</w:t>
      </w:r>
      <w:r w:rsidR="00756F06">
        <w:rPr>
          <w:sz w:val="26"/>
          <w:szCs w:val="26"/>
        </w:rPr>
        <w:t xml:space="preserve"> </w:t>
      </w:r>
      <w:r w:rsidR="00642685">
        <w:rPr>
          <w:sz w:val="26"/>
          <w:szCs w:val="26"/>
        </w:rPr>
        <w:t xml:space="preserve">муниципального образования </w:t>
      </w:r>
      <w:r w:rsidR="00BD58D0">
        <w:rPr>
          <w:sz w:val="26"/>
          <w:szCs w:val="26"/>
        </w:rPr>
        <w:t>городской округ «Новая Земля»,</w:t>
      </w:r>
    </w:p>
    <w:p w:rsidR="000101A0" w:rsidRDefault="00886BB6" w:rsidP="000E4D7E">
      <w:pPr>
        <w:autoSpaceDE w:val="0"/>
        <w:autoSpaceDN w:val="0"/>
        <w:adjustRightInd w:val="0"/>
        <w:jc w:val="both"/>
        <w:rPr>
          <w:b/>
          <w:sz w:val="26"/>
          <w:szCs w:val="26"/>
        </w:rPr>
      </w:pPr>
      <w:r>
        <w:rPr>
          <w:b/>
          <w:sz w:val="26"/>
          <w:szCs w:val="26"/>
        </w:rPr>
        <w:t>а</w:t>
      </w:r>
      <w:r w:rsidR="00783924">
        <w:rPr>
          <w:b/>
          <w:sz w:val="26"/>
          <w:szCs w:val="26"/>
        </w:rPr>
        <w:t xml:space="preserve">дминистрация </w:t>
      </w:r>
      <w:proofErr w:type="gramStart"/>
      <w:r w:rsidR="00783924">
        <w:rPr>
          <w:b/>
          <w:sz w:val="26"/>
          <w:szCs w:val="26"/>
        </w:rPr>
        <w:t>р</w:t>
      </w:r>
      <w:proofErr w:type="gramEnd"/>
      <w:r w:rsidR="00783924">
        <w:rPr>
          <w:b/>
          <w:sz w:val="26"/>
          <w:szCs w:val="26"/>
        </w:rPr>
        <w:t xml:space="preserve"> а с п о р я ж а е т с я</w:t>
      </w:r>
      <w:r w:rsidR="00D459A2">
        <w:rPr>
          <w:b/>
          <w:sz w:val="26"/>
          <w:szCs w:val="26"/>
        </w:rPr>
        <w:t>:</w:t>
      </w:r>
    </w:p>
    <w:p w:rsidR="00307382" w:rsidRDefault="00307382" w:rsidP="00642685">
      <w:pPr>
        <w:autoSpaceDE w:val="0"/>
        <w:autoSpaceDN w:val="0"/>
        <w:adjustRightInd w:val="0"/>
        <w:ind w:firstLine="567"/>
        <w:jc w:val="both"/>
        <w:rPr>
          <w:b/>
          <w:sz w:val="26"/>
          <w:szCs w:val="26"/>
        </w:rPr>
      </w:pPr>
    </w:p>
    <w:p w:rsidR="00307382" w:rsidRDefault="00307382" w:rsidP="00642685">
      <w:pPr>
        <w:pStyle w:val="1"/>
        <w:spacing w:before="0" w:after="0"/>
        <w:ind w:firstLine="426"/>
        <w:jc w:val="both"/>
        <w:rPr>
          <w:rFonts w:ascii="Times New Roman" w:hAnsi="Times New Roman" w:cs="Times New Roman"/>
          <w:b w:val="0"/>
          <w:spacing w:val="-5"/>
          <w:sz w:val="26"/>
          <w:szCs w:val="26"/>
        </w:rPr>
      </w:pPr>
      <w:r w:rsidRPr="00307382">
        <w:rPr>
          <w:rFonts w:ascii="Times New Roman" w:hAnsi="Times New Roman" w:cs="Times New Roman"/>
          <w:b w:val="0"/>
          <w:sz w:val="26"/>
          <w:szCs w:val="26"/>
        </w:rPr>
        <w:t xml:space="preserve">1. </w:t>
      </w:r>
      <w:r w:rsidR="00BC4A74">
        <w:rPr>
          <w:rFonts w:ascii="Times New Roman" w:hAnsi="Times New Roman" w:cs="Times New Roman"/>
          <w:b w:val="0"/>
          <w:sz w:val="26"/>
          <w:szCs w:val="26"/>
        </w:rPr>
        <w:t xml:space="preserve">Утвердить </w:t>
      </w:r>
      <w:r w:rsidR="00783924">
        <w:rPr>
          <w:rFonts w:ascii="Times New Roman" w:hAnsi="Times New Roman" w:cs="Times New Roman"/>
          <w:b w:val="0"/>
          <w:sz w:val="26"/>
          <w:szCs w:val="26"/>
        </w:rPr>
        <w:t>состав комиссии</w:t>
      </w:r>
      <w:r w:rsidRPr="00307382">
        <w:rPr>
          <w:rFonts w:ascii="Times New Roman" w:hAnsi="Times New Roman" w:cs="Times New Roman"/>
          <w:b w:val="0"/>
          <w:sz w:val="26"/>
          <w:szCs w:val="26"/>
        </w:rPr>
        <w:t xml:space="preserve"> по учету граждан, имеющих </w:t>
      </w:r>
      <w:r w:rsidRPr="00307382">
        <w:rPr>
          <w:rFonts w:ascii="Times New Roman" w:hAnsi="Times New Roman" w:cs="Times New Roman"/>
          <w:b w:val="0"/>
          <w:spacing w:val="-3"/>
          <w:sz w:val="26"/>
          <w:szCs w:val="26"/>
        </w:rPr>
        <w:t xml:space="preserve">право на получение социальных выплат для приобретения </w:t>
      </w:r>
      <w:r w:rsidRPr="00307382">
        <w:rPr>
          <w:rFonts w:ascii="Times New Roman" w:hAnsi="Times New Roman" w:cs="Times New Roman"/>
          <w:b w:val="0"/>
          <w:spacing w:val="-4"/>
          <w:sz w:val="26"/>
          <w:szCs w:val="26"/>
        </w:rPr>
        <w:t xml:space="preserve">жилья в связи с переселением из районов Крайнего Севера и приравненных к ним </w:t>
      </w:r>
      <w:r w:rsidRPr="00307382">
        <w:rPr>
          <w:rFonts w:ascii="Times New Roman" w:hAnsi="Times New Roman" w:cs="Times New Roman"/>
          <w:b w:val="0"/>
          <w:spacing w:val="-5"/>
          <w:sz w:val="26"/>
          <w:szCs w:val="26"/>
        </w:rPr>
        <w:t>местностей</w:t>
      </w:r>
      <w:r>
        <w:rPr>
          <w:rFonts w:ascii="Times New Roman" w:hAnsi="Times New Roman" w:cs="Times New Roman"/>
          <w:b w:val="0"/>
          <w:spacing w:val="-5"/>
          <w:sz w:val="26"/>
          <w:szCs w:val="26"/>
        </w:rPr>
        <w:t>:</w:t>
      </w:r>
    </w:p>
    <w:p w:rsidR="00307382" w:rsidRPr="00BC4A74" w:rsidRDefault="00AA3FEC" w:rsidP="00642685">
      <w:pPr>
        <w:ind w:firstLine="426"/>
        <w:jc w:val="both"/>
        <w:rPr>
          <w:sz w:val="26"/>
          <w:szCs w:val="26"/>
        </w:rPr>
      </w:pPr>
      <w:r w:rsidRPr="00BC4A74">
        <w:rPr>
          <w:sz w:val="26"/>
          <w:szCs w:val="26"/>
        </w:rPr>
        <w:t xml:space="preserve">Председатель комиссии: заместитель главы администрации </w:t>
      </w:r>
      <w:r w:rsidR="00BC4A74" w:rsidRPr="00BC4A74">
        <w:rPr>
          <w:sz w:val="26"/>
          <w:szCs w:val="26"/>
        </w:rPr>
        <w:t>-</w:t>
      </w:r>
      <w:r w:rsidR="00783924">
        <w:rPr>
          <w:sz w:val="26"/>
          <w:szCs w:val="26"/>
        </w:rPr>
        <w:t xml:space="preserve">  Кравцова Т.Н.</w:t>
      </w:r>
      <w:r w:rsidRPr="00BC4A74">
        <w:rPr>
          <w:sz w:val="26"/>
          <w:szCs w:val="26"/>
        </w:rPr>
        <w:t>;</w:t>
      </w:r>
    </w:p>
    <w:p w:rsidR="00AA3FEC" w:rsidRDefault="00AA3FEC" w:rsidP="00642685">
      <w:pPr>
        <w:ind w:firstLine="426"/>
        <w:jc w:val="both"/>
        <w:rPr>
          <w:sz w:val="26"/>
          <w:szCs w:val="26"/>
        </w:rPr>
      </w:pPr>
      <w:r w:rsidRPr="00BC4A74">
        <w:rPr>
          <w:sz w:val="26"/>
          <w:szCs w:val="26"/>
        </w:rPr>
        <w:t>Заместитель председателя комиссии:</w:t>
      </w:r>
      <w:r w:rsidR="004A7CA7">
        <w:rPr>
          <w:sz w:val="26"/>
          <w:szCs w:val="26"/>
        </w:rPr>
        <w:t xml:space="preserve"> </w:t>
      </w:r>
      <w:r w:rsidR="00BC4A74">
        <w:rPr>
          <w:sz w:val="26"/>
          <w:szCs w:val="26"/>
        </w:rPr>
        <w:t>руководитель</w:t>
      </w:r>
      <w:r w:rsidR="00BC4A74" w:rsidRPr="00BC4A74">
        <w:rPr>
          <w:sz w:val="26"/>
          <w:szCs w:val="26"/>
        </w:rPr>
        <w:t xml:space="preserve"> отдела организационной, кадровой </w:t>
      </w:r>
      <w:r w:rsidR="00783924">
        <w:rPr>
          <w:sz w:val="26"/>
          <w:szCs w:val="26"/>
        </w:rPr>
        <w:t>и с</w:t>
      </w:r>
      <w:r w:rsidR="000E4D7E">
        <w:rPr>
          <w:sz w:val="26"/>
          <w:szCs w:val="26"/>
        </w:rPr>
        <w:t>оциальной работы – Ватутина О.С.</w:t>
      </w:r>
      <w:r w:rsidR="00BC4A74" w:rsidRPr="00BC4A74">
        <w:rPr>
          <w:sz w:val="26"/>
          <w:szCs w:val="26"/>
        </w:rPr>
        <w:t>;</w:t>
      </w:r>
    </w:p>
    <w:p w:rsidR="00E016ED" w:rsidRDefault="00E016ED" w:rsidP="00E016ED">
      <w:pPr>
        <w:ind w:firstLine="426"/>
        <w:jc w:val="both"/>
        <w:rPr>
          <w:sz w:val="26"/>
          <w:szCs w:val="26"/>
        </w:rPr>
      </w:pPr>
      <w:r w:rsidRPr="00E016ED">
        <w:rPr>
          <w:sz w:val="26"/>
          <w:szCs w:val="26"/>
        </w:rPr>
        <w:t>Секретарь комиссии:</w:t>
      </w:r>
      <w:r w:rsidR="00886BB6">
        <w:rPr>
          <w:sz w:val="26"/>
          <w:szCs w:val="26"/>
        </w:rPr>
        <w:t xml:space="preserve"> </w:t>
      </w:r>
      <w:r w:rsidR="000E4D7E">
        <w:rPr>
          <w:sz w:val="26"/>
          <w:szCs w:val="26"/>
        </w:rPr>
        <w:t>ведущий специалист - юрист</w:t>
      </w:r>
      <w:r w:rsidR="00886BB6">
        <w:rPr>
          <w:sz w:val="26"/>
          <w:szCs w:val="26"/>
        </w:rPr>
        <w:t xml:space="preserve"> – </w:t>
      </w:r>
      <w:proofErr w:type="spellStart"/>
      <w:r w:rsidR="00886BB6">
        <w:rPr>
          <w:sz w:val="26"/>
          <w:szCs w:val="26"/>
        </w:rPr>
        <w:t>Бормусова</w:t>
      </w:r>
      <w:proofErr w:type="spellEnd"/>
      <w:r w:rsidR="00886BB6">
        <w:rPr>
          <w:sz w:val="26"/>
          <w:szCs w:val="26"/>
        </w:rPr>
        <w:t xml:space="preserve"> Е.И.</w:t>
      </w:r>
      <w:r>
        <w:rPr>
          <w:sz w:val="26"/>
          <w:szCs w:val="26"/>
        </w:rPr>
        <w:t xml:space="preserve"> </w:t>
      </w:r>
    </w:p>
    <w:p w:rsidR="00BC4A74" w:rsidRDefault="00BC4A74" w:rsidP="00642685">
      <w:pPr>
        <w:ind w:firstLine="426"/>
        <w:jc w:val="both"/>
        <w:rPr>
          <w:sz w:val="26"/>
          <w:szCs w:val="26"/>
        </w:rPr>
      </w:pPr>
      <w:r>
        <w:rPr>
          <w:sz w:val="26"/>
          <w:szCs w:val="26"/>
        </w:rPr>
        <w:t>Члены комиссии:</w:t>
      </w:r>
    </w:p>
    <w:p w:rsidR="00BC4A74" w:rsidRDefault="000E4D7E" w:rsidP="00642685">
      <w:pPr>
        <w:ind w:firstLine="426"/>
        <w:jc w:val="both"/>
        <w:rPr>
          <w:sz w:val="26"/>
          <w:szCs w:val="26"/>
        </w:rPr>
      </w:pPr>
      <w:r>
        <w:rPr>
          <w:sz w:val="26"/>
          <w:szCs w:val="26"/>
        </w:rPr>
        <w:t xml:space="preserve">руководитель отдела по управлению имуществом и землеустройству – </w:t>
      </w:r>
      <w:proofErr w:type="spellStart"/>
      <w:r>
        <w:rPr>
          <w:sz w:val="26"/>
          <w:szCs w:val="26"/>
        </w:rPr>
        <w:t>Рогуткина</w:t>
      </w:r>
      <w:proofErr w:type="spellEnd"/>
      <w:r>
        <w:rPr>
          <w:sz w:val="26"/>
          <w:szCs w:val="26"/>
        </w:rPr>
        <w:t xml:space="preserve"> Н.В.</w:t>
      </w:r>
      <w:r w:rsidR="00495BBB">
        <w:rPr>
          <w:sz w:val="26"/>
          <w:szCs w:val="26"/>
        </w:rPr>
        <w:t>;</w:t>
      </w:r>
    </w:p>
    <w:p w:rsidR="00495BBB" w:rsidRDefault="00495BBB" w:rsidP="00642685">
      <w:pPr>
        <w:ind w:firstLine="426"/>
        <w:jc w:val="both"/>
        <w:rPr>
          <w:sz w:val="26"/>
          <w:szCs w:val="26"/>
        </w:rPr>
      </w:pPr>
      <w:r>
        <w:rPr>
          <w:sz w:val="26"/>
          <w:szCs w:val="26"/>
        </w:rPr>
        <w:t>главный специалист отдела э</w:t>
      </w:r>
      <w:r w:rsidR="00783924">
        <w:rPr>
          <w:sz w:val="26"/>
          <w:szCs w:val="26"/>
        </w:rPr>
        <w:t>кономики и финансов – Никулина Л.И.</w:t>
      </w:r>
      <w:r>
        <w:rPr>
          <w:sz w:val="26"/>
          <w:szCs w:val="26"/>
        </w:rPr>
        <w:t>;</w:t>
      </w:r>
    </w:p>
    <w:p w:rsidR="00886BB6" w:rsidRDefault="00886BB6" w:rsidP="00642685">
      <w:pPr>
        <w:ind w:firstLine="426"/>
        <w:jc w:val="both"/>
        <w:rPr>
          <w:sz w:val="26"/>
          <w:szCs w:val="26"/>
        </w:rPr>
      </w:pPr>
      <w:r w:rsidRPr="00886BB6">
        <w:rPr>
          <w:sz w:val="26"/>
          <w:szCs w:val="26"/>
        </w:rPr>
        <w:lastRenderedPageBreak/>
        <w:t>ведущий специалист организационной, кадровой и</w:t>
      </w:r>
      <w:r w:rsidR="000E4D7E">
        <w:rPr>
          <w:sz w:val="26"/>
          <w:szCs w:val="26"/>
        </w:rPr>
        <w:t xml:space="preserve"> социальной работы – </w:t>
      </w:r>
      <w:proofErr w:type="spellStart"/>
      <w:r w:rsidR="000E4D7E">
        <w:rPr>
          <w:sz w:val="26"/>
          <w:szCs w:val="26"/>
        </w:rPr>
        <w:t>Кащеева</w:t>
      </w:r>
      <w:proofErr w:type="spellEnd"/>
      <w:r w:rsidR="000E4D7E">
        <w:rPr>
          <w:sz w:val="26"/>
          <w:szCs w:val="26"/>
        </w:rPr>
        <w:t xml:space="preserve"> И.А.</w:t>
      </w:r>
      <w:r w:rsidR="00875CCA" w:rsidRPr="00875CCA">
        <w:rPr>
          <w:sz w:val="26"/>
          <w:szCs w:val="26"/>
        </w:rPr>
        <w:t>;</w:t>
      </w:r>
    </w:p>
    <w:p w:rsidR="00BC4A74" w:rsidRDefault="00783924" w:rsidP="00642685">
      <w:pPr>
        <w:ind w:firstLine="426"/>
        <w:jc w:val="both"/>
        <w:rPr>
          <w:sz w:val="26"/>
          <w:szCs w:val="26"/>
        </w:rPr>
      </w:pPr>
      <w:r>
        <w:rPr>
          <w:sz w:val="26"/>
          <w:szCs w:val="26"/>
        </w:rPr>
        <w:t xml:space="preserve">ведущий специалист отдела по управлению имуществом и землеустройству – </w:t>
      </w:r>
      <w:proofErr w:type="spellStart"/>
      <w:r>
        <w:rPr>
          <w:sz w:val="26"/>
          <w:szCs w:val="26"/>
        </w:rPr>
        <w:t>Шепранова</w:t>
      </w:r>
      <w:proofErr w:type="spellEnd"/>
      <w:r>
        <w:rPr>
          <w:sz w:val="26"/>
          <w:szCs w:val="26"/>
        </w:rPr>
        <w:t xml:space="preserve"> Д.Н.</w:t>
      </w:r>
    </w:p>
    <w:p w:rsidR="001A2F8B" w:rsidRDefault="00C37E76" w:rsidP="00642685">
      <w:pPr>
        <w:pStyle w:val="1"/>
        <w:spacing w:before="0" w:after="0"/>
        <w:ind w:firstLine="426"/>
        <w:jc w:val="both"/>
        <w:rPr>
          <w:rFonts w:ascii="Times New Roman" w:hAnsi="Times New Roman" w:cs="Times New Roman"/>
          <w:b w:val="0"/>
          <w:sz w:val="26"/>
          <w:szCs w:val="26"/>
        </w:rPr>
      </w:pPr>
      <w:r w:rsidRPr="00DB2B25">
        <w:rPr>
          <w:rFonts w:ascii="Times New Roman" w:hAnsi="Times New Roman" w:cs="Times New Roman"/>
          <w:b w:val="0"/>
          <w:sz w:val="26"/>
          <w:szCs w:val="26"/>
        </w:rPr>
        <w:t>2</w:t>
      </w:r>
      <w:r w:rsidR="000101A0" w:rsidRPr="00DB2B25">
        <w:rPr>
          <w:rFonts w:ascii="Times New Roman" w:hAnsi="Times New Roman" w:cs="Times New Roman"/>
          <w:b w:val="0"/>
          <w:sz w:val="26"/>
          <w:szCs w:val="26"/>
        </w:rPr>
        <w:t>.</w:t>
      </w:r>
      <w:r w:rsidR="001A2F8B" w:rsidRPr="00DB2B25">
        <w:rPr>
          <w:rFonts w:ascii="Times New Roman" w:hAnsi="Times New Roman" w:cs="Times New Roman"/>
          <w:b w:val="0"/>
          <w:sz w:val="26"/>
          <w:szCs w:val="26"/>
        </w:rPr>
        <w:t xml:space="preserve"> </w:t>
      </w:r>
      <w:r w:rsidR="000101A0" w:rsidRPr="00DB2B25">
        <w:rPr>
          <w:rFonts w:ascii="Times New Roman" w:hAnsi="Times New Roman" w:cs="Times New Roman"/>
          <w:b w:val="0"/>
          <w:iCs/>
          <w:sz w:val="26"/>
          <w:szCs w:val="26"/>
        </w:rPr>
        <w:t xml:space="preserve">Ознакомить с </w:t>
      </w:r>
      <w:r w:rsidR="0071546A" w:rsidRPr="00DB2B25">
        <w:rPr>
          <w:rFonts w:ascii="Times New Roman" w:hAnsi="Times New Roman" w:cs="Times New Roman"/>
          <w:b w:val="0"/>
          <w:iCs/>
          <w:sz w:val="26"/>
          <w:szCs w:val="26"/>
        </w:rPr>
        <w:t xml:space="preserve">настоящим </w:t>
      </w:r>
      <w:r w:rsidR="00DB2B25" w:rsidRPr="00DB2B25">
        <w:rPr>
          <w:rFonts w:ascii="Times New Roman" w:hAnsi="Times New Roman" w:cs="Times New Roman"/>
          <w:b w:val="0"/>
          <w:iCs/>
          <w:sz w:val="26"/>
          <w:szCs w:val="26"/>
        </w:rPr>
        <w:t>распоряжением</w:t>
      </w:r>
      <w:r w:rsidR="0071546A" w:rsidRPr="00DB2B25">
        <w:rPr>
          <w:rFonts w:ascii="Times New Roman" w:hAnsi="Times New Roman" w:cs="Times New Roman"/>
          <w:b w:val="0"/>
          <w:iCs/>
          <w:sz w:val="26"/>
          <w:szCs w:val="26"/>
        </w:rPr>
        <w:t xml:space="preserve"> членов</w:t>
      </w:r>
      <w:r w:rsidR="00783924">
        <w:rPr>
          <w:rFonts w:ascii="Times New Roman" w:hAnsi="Times New Roman" w:cs="Times New Roman"/>
          <w:b w:val="0"/>
          <w:iCs/>
          <w:sz w:val="26"/>
          <w:szCs w:val="26"/>
        </w:rPr>
        <w:t xml:space="preserve"> </w:t>
      </w:r>
      <w:r w:rsidR="009161C1">
        <w:rPr>
          <w:rFonts w:ascii="Times New Roman" w:hAnsi="Times New Roman" w:cs="Times New Roman"/>
          <w:b w:val="0"/>
          <w:iCs/>
          <w:sz w:val="26"/>
          <w:szCs w:val="26"/>
        </w:rPr>
        <w:t xml:space="preserve">комиссии </w:t>
      </w:r>
      <w:r w:rsidR="00DB2B25" w:rsidRPr="00DB2B25">
        <w:rPr>
          <w:rFonts w:ascii="Times New Roman" w:hAnsi="Times New Roman" w:cs="Times New Roman"/>
          <w:b w:val="0"/>
          <w:sz w:val="26"/>
          <w:szCs w:val="26"/>
        </w:rPr>
        <w:t xml:space="preserve">по учету граждан, имеющих </w:t>
      </w:r>
      <w:r w:rsidR="00DB2B25" w:rsidRPr="00DB2B25">
        <w:rPr>
          <w:rFonts w:ascii="Times New Roman" w:hAnsi="Times New Roman" w:cs="Times New Roman"/>
          <w:b w:val="0"/>
          <w:spacing w:val="-3"/>
          <w:sz w:val="26"/>
          <w:szCs w:val="26"/>
        </w:rPr>
        <w:t xml:space="preserve">право на получение социальных выплат для приобретения </w:t>
      </w:r>
      <w:r w:rsidR="00DB2B25" w:rsidRPr="00DB2B25">
        <w:rPr>
          <w:rFonts w:ascii="Times New Roman" w:hAnsi="Times New Roman" w:cs="Times New Roman"/>
          <w:b w:val="0"/>
          <w:spacing w:val="-4"/>
          <w:sz w:val="26"/>
          <w:szCs w:val="26"/>
        </w:rPr>
        <w:t xml:space="preserve">жилья в связи с переселением из районов Крайнего Севера и приравненных к ним </w:t>
      </w:r>
      <w:r w:rsidR="00DB2B25" w:rsidRPr="00DB2B25">
        <w:rPr>
          <w:rFonts w:ascii="Times New Roman" w:hAnsi="Times New Roman" w:cs="Times New Roman"/>
          <w:b w:val="0"/>
          <w:spacing w:val="-5"/>
          <w:sz w:val="26"/>
          <w:szCs w:val="26"/>
        </w:rPr>
        <w:t>местностей</w:t>
      </w:r>
      <w:r w:rsidR="00DB2B25" w:rsidRPr="00DB2B25">
        <w:rPr>
          <w:rFonts w:ascii="Times New Roman" w:hAnsi="Times New Roman" w:cs="Times New Roman"/>
          <w:b w:val="0"/>
          <w:iCs/>
          <w:sz w:val="26"/>
          <w:szCs w:val="26"/>
        </w:rPr>
        <w:t xml:space="preserve"> </w:t>
      </w:r>
      <w:r w:rsidR="000101A0" w:rsidRPr="00DB2B25">
        <w:rPr>
          <w:rFonts w:ascii="Times New Roman" w:hAnsi="Times New Roman" w:cs="Times New Roman"/>
          <w:b w:val="0"/>
          <w:iCs/>
          <w:sz w:val="26"/>
          <w:szCs w:val="26"/>
        </w:rPr>
        <w:t>под роспись.</w:t>
      </w:r>
      <w:r w:rsidR="001A2F8B" w:rsidRPr="00DB2B25">
        <w:rPr>
          <w:rFonts w:ascii="Times New Roman" w:hAnsi="Times New Roman" w:cs="Times New Roman"/>
          <w:b w:val="0"/>
          <w:sz w:val="26"/>
          <w:szCs w:val="26"/>
        </w:rPr>
        <w:t xml:space="preserve"> </w:t>
      </w:r>
    </w:p>
    <w:p w:rsidR="00DB2B25" w:rsidRPr="00DB2B25" w:rsidRDefault="00DB2B25" w:rsidP="00642685">
      <w:pPr>
        <w:ind w:firstLine="426"/>
        <w:jc w:val="both"/>
        <w:rPr>
          <w:sz w:val="26"/>
          <w:szCs w:val="26"/>
        </w:rPr>
      </w:pPr>
      <w:r w:rsidRPr="00DB2B25">
        <w:rPr>
          <w:sz w:val="26"/>
          <w:szCs w:val="26"/>
        </w:rPr>
        <w:t>3. Признать утратившим силу распоряжение админис</w:t>
      </w:r>
      <w:r w:rsidR="000E4D7E">
        <w:rPr>
          <w:sz w:val="26"/>
          <w:szCs w:val="26"/>
        </w:rPr>
        <w:t>трации МО ГО «Новая Земля» от 02.11.2022 № 200</w:t>
      </w:r>
      <w:bookmarkStart w:id="0" w:name="_GoBack"/>
      <w:bookmarkEnd w:id="0"/>
      <w:r w:rsidRPr="00DB2B25">
        <w:rPr>
          <w:sz w:val="26"/>
          <w:szCs w:val="26"/>
        </w:rPr>
        <w:t>.</w:t>
      </w:r>
    </w:p>
    <w:p w:rsidR="001A2F8B" w:rsidRDefault="00DB2B25" w:rsidP="00642685">
      <w:pPr>
        <w:ind w:firstLine="426"/>
        <w:jc w:val="both"/>
        <w:rPr>
          <w:sz w:val="26"/>
          <w:szCs w:val="26"/>
        </w:rPr>
      </w:pPr>
      <w:r>
        <w:rPr>
          <w:sz w:val="26"/>
          <w:szCs w:val="26"/>
        </w:rPr>
        <w:t>4</w:t>
      </w:r>
      <w:r w:rsidR="000101A0" w:rsidRPr="005B67FB">
        <w:rPr>
          <w:sz w:val="26"/>
          <w:szCs w:val="26"/>
        </w:rPr>
        <w:t xml:space="preserve">. </w:t>
      </w:r>
      <w:r w:rsidR="0071546A">
        <w:rPr>
          <w:sz w:val="26"/>
          <w:szCs w:val="26"/>
        </w:rPr>
        <w:t xml:space="preserve">Настоящее </w:t>
      </w:r>
      <w:r>
        <w:rPr>
          <w:sz w:val="26"/>
          <w:szCs w:val="26"/>
        </w:rPr>
        <w:t>распоряжение</w:t>
      </w:r>
      <w:r w:rsidR="00F64E3B">
        <w:rPr>
          <w:sz w:val="26"/>
          <w:szCs w:val="26"/>
        </w:rPr>
        <w:t xml:space="preserve"> опубликовать в газете «</w:t>
      </w:r>
      <w:proofErr w:type="spellStart"/>
      <w:r w:rsidR="00F64E3B">
        <w:rPr>
          <w:sz w:val="26"/>
          <w:szCs w:val="26"/>
        </w:rPr>
        <w:t>Новоземельские</w:t>
      </w:r>
      <w:proofErr w:type="spellEnd"/>
      <w:r w:rsidR="00F64E3B">
        <w:rPr>
          <w:sz w:val="26"/>
          <w:szCs w:val="26"/>
        </w:rPr>
        <w:t xml:space="preserve"> вести»</w:t>
      </w:r>
      <w:r w:rsidR="000101A0" w:rsidRPr="005B67FB">
        <w:rPr>
          <w:sz w:val="26"/>
          <w:szCs w:val="26"/>
        </w:rPr>
        <w:t xml:space="preserve"> </w:t>
      </w:r>
      <w:r w:rsidR="00F64E3B">
        <w:rPr>
          <w:sz w:val="26"/>
          <w:szCs w:val="26"/>
        </w:rPr>
        <w:t xml:space="preserve">и </w:t>
      </w:r>
      <w:r w:rsidR="00642685">
        <w:rPr>
          <w:sz w:val="26"/>
          <w:szCs w:val="26"/>
        </w:rPr>
        <w:t xml:space="preserve">на </w:t>
      </w:r>
      <w:r w:rsidR="0071546A">
        <w:rPr>
          <w:sz w:val="26"/>
          <w:szCs w:val="26"/>
        </w:rPr>
        <w:t>официальном сайте муниципального образования городского округа «Новая Земля»</w:t>
      </w:r>
      <w:r w:rsidR="001A2F8B">
        <w:rPr>
          <w:sz w:val="26"/>
          <w:szCs w:val="26"/>
        </w:rPr>
        <w:t>.</w:t>
      </w:r>
    </w:p>
    <w:p w:rsidR="000101A0" w:rsidRDefault="00DB2B25" w:rsidP="00642685">
      <w:pPr>
        <w:ind w:firstLine="426"/>
        <w:jc w:val="both"/>
        <w:rPr>
          <w:sz w:val="26"/>
          <w:szCs w:val="26"/>
        </w:rPr>
      </w:pPr>
      <w:r>
        <w:rPr>
          <w:sz w:val="26"/>
          <w:szCs w:val="26"/>
        </w:rPr>
        <w:t>5</w:t>
      </w:r>
      <w:r w:rsidR="000101A0" w:rsidRPr="005B67FB">
        <w:rPr>
          <w:sz w:val="26"/>
          <w:szCs w:val="26"/>
        </w:rPr>
        <w:t>. Контроль за испо</w:t>
      </w:r>
      <w:r w:rsidR="000101A0">
        <w:rPr>
          <w:sz w:val="26"/>
          <w:szCs w:val="26"/>
        </w:rPr>
        <w:t>лнением настоящего постановления</w:t>
      </w:r>
      <w:r w:rsidR="000101A0" w:rsidRPr="005B67FB">
        <w:rPr>
          <w:sz w:val="26"/>
          <w:szCs w:val="26"/>
        </w:rPr>
        <w:t xml:space="preserve"> </w:t>
      </w:r>
      <w:r w:rsidR="00C37E76">
        <w:rPr>
          <w:sz w:val="26"/>
          <w:szCs w:val="26"/>
        </w:rPr>
        <w:t>оставляю за собой.</w:t>
      </w:r>
    </w:p>
    <w:p w:rsidR="00EB20D3" w:rsidRDefault="00EB20D3" w:rsidP="00E016ED">
      <w:pPr>
        <w:jc w:val="both"/>
        <w:rPr>
          <w:sz w:val="26"/>
          <w:szCs w:val="26"/>
        </w:rPr>
      </w:pPr>
    </w:p>
    <w:p w:rsidR="00E016ED" w:rsidRPr="001A2F8B" w:rsidRDefault="00E016ED" w:rsidP="00E016ED">
      <w:pPr>
        <w:jc w:val="both"/>
        <w:rPr>
          <w:sz w:val="26"/>
          <w:szCs w:val="26"/>
        </w:rPr>
      </w:pPr>
    </w:p>
    <w:p w:rsidR="002653AF" w:rsidRDefault="002653AF" w:rsidP="0071546A">
      <w:pPr>
        <w:pStyle w:val="a3"/>
        <w:pBdr>
          <w:bottom w:val="none" w:sz="0" w:space="0" w:color="auto"/>
        </w:pBdr>
        <w:tabs>
          <w:tab w:val="left" w:pos="0"/>
          <w:tab w:val="left" w:pos="1418"/>
          <w:tab w:val="left" w:pos="3261"/>
        </w:tabs>
        <w:ind w:firstLine="0"/>
      </w:pPr>
      <w:r>
        <w:rPr>
          <w:b/>
          <w:sz w:val="26"/>
          <w:szCs w:val="26"/>
        </w:rPr>
        <w:t xml:space="preserve">Глава муниципального образования                           </w:t>
      </w:r>
      <w:r w:rsidR="004F2497">
        <w:rPr>
          <w:b/>
          <w:sz w:val="26"/>
          <w:szCs w:val="26"/>
        </w:rPr>
        <w:t xml:space="preserve">           </w:t>
      </w:r>
      <w:r w:rsidR="00CE626C">
        <w:rPr>
          <w:b/>
          <w:sz w:val="26"/>
          <w:szCs w:val="26"/>
        </w:rPr>
        <w:t xml:space="preserve">    </w:t>
      </w:r>
      <w:r w:rsidR="004F2497">
        <w:rPr>
          <w:b/>
          <w:sz w:val="26"/>
          <w:szCs w:val="26"/>
        </w:rPr>
        <w:t xml:space="preserve"> </w:t>
      </w:r>
      <w:r w:rsidR="009F0B21">
        <w:rPr>
          <w:b/>
          <w:sz w:val="26"/>
          <w:szCs w:val="26"/>
        </w:rPr>
        <w:t xml:space="preserve">              </w:t>
      </w:r>
      <w:r w:rsidR="00E016ED">
        <w:rPr>
          <w:b/>
          <w:sz w:val="26"/>
          <w:szCs w:val="26"/>
        </w:rPr>
        <w:t xml:space="preserve"> </w:t>
      </w:r>
      <w:r w:rsidR="008C3E05">
        <w:rPr>
          <w:b/>
          <w:sz w:val="26"/>
          <w:szCs w:val="26"/>
        </w:rPr>
        <w:t xml:space="preserve"> </w:t>
      </w:r>
      <w:r w:rsidR="00E016ED">
        <w:rPr>
          <w:b/>
          <w:sz w:val="26"/>
          <w:szCs w:val="26"/>
        </w:rPr>
        <w:t xml:space="preserve">А.Н. </w:t>
      </w:r>
      <w:proofErr w:type="spellStart"/>
      <w:r w:rsidR="00E016ED">
        <w:rPr>
          <w:b/>
          <w:sz w:val="26"/>
          <w:szCs w:val="26"/>
        </w:rPr>
        <w:t>Симовин</w:t>
      </w:r>
      <w:proofErr w:type="spellEnd"/>
    </w:p>
    <w:sectPr w:rsidR="002653AF" w:rsidSect="00261DD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1681"/>
    <w:multiLevelType w:val="hybridMultilevel"/>
    <w:tmpl w:val="E87A4682"/>
    <w:lvl w:ilvl="0" w:tplc="578893AE">
      <w:start w:val="7"/>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653AF"/>
    <w:rsid w:val="000101A0"/>
    <w:rsid w:val="00021543"/>
    <w:rsid w:val="00023BAC"/>
    <w:rsid w:val="00061EA8"/>
    <w:rsid w:val="000E4D7E"/>
    <w:rsid w:val="00154110"/>
    <w:rsid w:val="0016346D"/>
    <w:rsid w:val="0017778D"/>
    <w:rsid w:val="00185974"/>
    <w:rsid w:val="00193E2D"/>
    <w:rsid w:val="001A2F8B"/>
    <w:rsid w:val="0020393A"/>
    <w:rsid w:val="0023191A"/>
    <w:rsid w:val="00245E4C"/>
    <w:rsid w:val="00261DD1"/>
    <w:rsid w:val="002653AF"/>
    <w:rsid w:val="0028355E"/>
    <w:rsid w:val="002C3BC8"/>
    <w:rsid w:val="00307382"/>
    <w:rsid w:val="00397CBE"/>
    <w:rsid w:val="003E0E6D"/>
    <w:rsid w:val="003F6B96"/>
    <w:rsid w:val="00434374"/>
    <w:rsid w:val="00445E89"/>
    <w:rsid w:val="0046543A"/>
    <w:rsid w:val="004818E1"/>
    <w:rsid w:val="00495BBB"/>
    <w:rsid w:val="004A4E36"/>
    <w:rsid w:val="004A7CA7"/>
    <w:rsid w:val="004E307A"/>
    <w:rsid w:val="004E7BDE"/>
    <w:rsid w:val="004F2497"/>
    <w:rsid w:val="00525025"/>
    <w:rsid w:val="00585A92"/>
    <w:rsid w:val="00593349"/>
    <w:rsid w:val="005A01F1"/>
    <w:rsid w:val="005B1C35"/>
    <w:rsid w:val="005C13F5"/>
    <w:rsid w:val="005E0B2E"/>
    <w:rsid w:val="005F51B5"/>
    <w:rsid w:val="0060641D"/>
    <w:rsid w:val="006411B6"/>
    <w:rsid w:val="00642685"/>
    <w:rsid w:val="006761B5"/>
    <w:rsid w:val="006B2EBF"/>
    <w:rsid w:val="006E1E13"/>
    <w:rsid w:val="0071546A"/>
    <w:rsid w:val="007308D9"/>
    <w:rsid w:val="00756F06"/>
    <w:rsid w:val="00783924"/>
    <w:rsid w:val="008222D3"/>
    <w:rsid w:val="00825BBD"/>
    <w:rsid w:val="008310C4"/>
    <w:rsid w:val="00870F4B"/>
    <w:rsid w:val="00875CCA"/>
    <w:rsid w:val="00883AA9"/>
    <w:rsid w:val="00886BB6"/>
    <w:rsid w:val="008C3E05"/>
    <w:rsid w:val="00904562"/>
    <w:rsid w:val="009161C1"/>
    <w:rsid w:val="009E411C"/>
    <w:rsid w:val="009F0B21"/>
    <w:rsid w:val="00A85861"/>
    <w:rsid w:val="00A913BB"/>
    <w:rsid w:val="00AA3FEC"/>
    <w:rsid w:val="00B00B7D"/>
    <w:rsid w:val="00B116E1"/>
    <w:rsid w:val="00B548CC"/>
    <w:rsid w:val="00B56924"/>
    <w:rsid w:val="00B8606C"/>
    <w:rsid w:val="00B94714"/>
    <w:rsid w:val="00BB74F9"/>
    <w:rsid w:val="00BC4A74"/>
    <w:rsid w:val="00BD58D0"/>
    <w:rsid w:val="00C37E76"/>
    <w:rsid w:val="00C45FAF"/>
    <w:rsid w:val="00C51966"/>
    <w:rsid w:val="00C70608"/>
    <w:rsid w:val="00C71432"/>
    <w:rsid w:val="00CA6603"/>
    <w:rsid w:val="00CC256E"/>
    <w:rsid w:val="00CE24B5"/>
    <w:rsid w:val="00CE626C"/>
    <w:rsid w:val="00D226D3"/>
    <w:rsid w:val="00D459A2"/>
    <w:rsid w:val="00D7456E"/>
    <w:rsid w:val="00DB2B25"/>
    <w:rsid w:val="00DD452C"/>
    <w:rsid w:val="00DE6A1B"/>
    <w:rsid w:val="00DF1D7F"/>
    <w:rsid w:val="00DF7BD3"/>
    <w:rsid w:val="00E016ED"/>
    <w:rsid w:val="00E076A3"/>
    <w:rsid w:val="00E5763D"/>
    <w:rsid w:val="00E73DCC"/>
    <w:rsid w:val="00E82199"/>
    <w:rsid w:val="00EB20D3"/>
    <w:rsid w:val="00EC7201"/>
    <w:rsid w:val="00F05E50"/>
    <w:rsid w:val="00F42928"/>
    <w:rsid w:val="00F6418B"/>
    <w:rsid w:val="00F64E3B"/>
    <w:rsid w:val="00FE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30F1D"/>
  <w15:docId w15:val="{231D0913-7D34-458F-A5D6-7025CFF5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3AF"/>
    <w:rPr>
      <w:sz w:val="24"/>
      <w:szCs w:val="24"/>
    </w:rPr>
  </w:style>
  <w:style w:type="paragraph" w:styleId="1">
    <w:name w:val="heading 1"/>
    <w:basedOn w:val="a"/>
    <w:next w:val="a"/>
    <w:link w:val="10"/>
    <w:qFormat/>
    <w:rsid w:val="00C70608"/>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53AF"/>
    <w:pPr>
      <w:widowControl w:val="0"/>
      <w:pBdr>
        <w:bottom w:val="single" w:sz="12" w:space="31" w:color="auto"/>
      </w:pBdr>
      <w:autoSpaceDE w:val="0"/>
      <w:autoSpaceDN w:val="0"/>
      <w:adjustRightInd w:val="0"/>
      <w:ind w:firstLine="720"/>
      <w:jc w:val="both"/>
    </w:pPr>
    <w:rPr>
      <w:szCs w:val="20"/>
    </w:rPr>
  </w:style>
  <w:style w:type="paragraph" w:customStyle="1" w:styleId="ConsNonformat">
    <w:name w:val="ConsNonformat"/>
    <w:rsid w:val="004E307A"/>
    <w:pPr>
      <w:widowControl w:val="0"/>
      <w:snapToGrid w:val="0"/>
      <w:ind w:right="19772"/>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307A"/>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C70608"/>
    <w:rPr>
      <w:rFonts w:ascii="Arial" w:hAnsi="Arial" w:cs="Arial"/>
      <w:b/>
      <w:bCs/>
      <w:kern w:val="32"/>
      <w:sz w:val="32"/>
      <w:szCs w:val="32"/>
    </w:rPr>
  </w:style>
  <w:style w:type="character" w:customStyle="1" w:styleId="docaccesstitle">
    <w:name w:val="docaccess_title"/>
    <w:rsid w:val="00756F06"/>
  </w:style>
  <w:style w:type="character" w:customStyle="1" w:styleId="docaccessactnever">
    <w:name w:val="docaccess_act_never"/>
    <w:rsid w:val="00756F06"/>
  </w:style>
  <w:style w:type="character" w:customStyle="1" w:styleId="docaccessbase">
    <w:name w:val="docaccess_base"/>
    <w:rsid w:val="00756F06"/>
  </w:style>
  <w:style w:type="paragraph" w:styleId="a4">
    <w:name w:val="Balloon Text"/>
    <w:basedOn w:val="a"/>
    <w:link w:val="a5"/>
    <w:rsid w:val="00261DD1"/>
    <w:rPr>
      <w:rFonts w:ascii="Tahoma" w:hAnsi="Tahoma" w:cs="Tahoma"/>
      <w:sz w:val="16"/>
      <w:szCs w:val="16"/>
    </w:rPr>
  </w:style>
  <w:style w:type="character" w:customStyle="1" w:styleId="a5">
    <w:name w:val="Текст выноски Знак"/>
    <w:basedOn w:val="a0"/>
    <w:link w:val="a4"/>
    <w:rsid w:val="00261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0376">
      <w:bodyDiv w:val="1"/>
      <w:marLeft w:val="0"/>
      <w:marRight w:val="0"/>
      <w:marTop w:val="0"/>
      <w:marBottom w:val="0"/>
      <w:divBdr>
        <w:top w:val="none" w:sz="0" w:space="0" w:color="auto"/>
        <w:left w:val="none" w:sz="0" w:space="0" w:color="auto"/>
        <w:bottom w:val="none" w:sz="0" w:space="0" w:color="auto"/>
        <w:right w:val="none" w:sz="0" w:space="0" w:color="auto"/>
      </w:divBdr>
    </w:div>
    <w:div w:id="1955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Щербенко</dc:creator>
  <cp:lastModifiedBy>admin</cp:lastModifiedBy>
  <cp:revision>13</cp:revision>
  <cp:lastPrinted>2023-04-19T08:09:00Z</cp:lastPrinted>
  <dcterms:created xsi:type="dcterms:W3CDTF">2016-12-01T11:15:00Z</dcterms:created>
  <dcterms:modified xsi:type="dcterms:W3CDTF">2023-04-19T08:09:00Z</dcterms:modified>
</cp:coreProperties>
</file>