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1740" w14:textId="77777777" w:rsidR="00A4527D" w:rsidRPr="00A4527D" w:rsidRDefault="00A4527D" w:rsidP="00A4527D">
      <w:pPr>
        <w:ind w:firstLine="567"/>
        <w:jc w:val="right"/>
        <w:rPr>
          <w:sz w:val="20"/>
          <w:szCs w:val="20"/>
        </w:rPr>
      </w:pPr>
      <w:r w:rsidRPr="00A4527D">
        <w:rPr>
          <w:sz w:val="20"/>
          <w:szCs w:val="20"/>
        </w:rPr>
        <w:t>Утверждена</w:t>
      </w:r>
    </w:p>
    <w:p w14:paraId="5129E617" w14:textId="77777777" w:rsidR="00A4527D" w:rsidRPr="00A4527D" w:rsidRDefault="00A4527D" w:rsidP="00A4527D">
      <w:pPr>
        <w:ind w:firstLine="567"/>
        <w:jc w:val="right"/>
        <w:rPr>
          <w:sz w:val="20"/>
          <w:szCs w:val="20"/>
        </w:rPr>
      </w:pPr>
      <w:r w:rsidRPr="00A4527D">
        <w:rPr>
          <w:sz w:val="20"/>
          <w:szCs w:val="20"/>
        </w:rPr>
        <w:t>распоряжением администрации</w:t>
      </w:r>
    </w:p>
    <w:p w14:paraId="4F6CD34D" w14:textId="77777777" w:rsidR="00A4527D" w:rsidRPr="00A4527D" w:rsidRDefault="00A4527D" w:rsidP="00A4527D">
      <w:pPr>
        <w:ind w:firstLine="567"/>
        <w:jc w:val="right"/>
        <w:rPr>
          <w:sz w:val="20"/>
          <w:szCs w:val="20"/>
        </w:rPr>
      </w:pPr>
      <w:r w:rsidRPr="00A4527D">
        <w:rPr>
          <w:sz w:val="20"/>
          <w:szCs w:val="20"/>
        </w:rPr>
        <w:t xml:space="preserve"> МО ГО «Новая Земля» </w:t>
      </w:r>
    </w:p>
    <w:p w14:paraId="4F4A0BA7" w14:textId="750A754E" w:rsidR="00F80FA6" w:rsidRPr="00F80FA6" w:rsidRDefault="00A4527D" w:rsidP="00A4527D">
      <w:pPr>
        <w:ind w:firstLine="567"/>
        <w:jc w:val="right"/>
        <w:rPr>
          <w:sz w:val="22"/>
        </w:rPr>
      </w:pPr>
      <w:r w:rsidRPr="00A4527D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A4527D">
        <w:rPr>
          <w:sz w:val="20"/>
          <w:szCs w:val="20"/>
        </w:rPr>
        <w:t>» декабря 20</w:t>
      </w:r>
      <w:r>
        <w:rPr>
          <w:sz w:val="20"/>
          <w:szCs w:val="20"/>
        </w:rPr>
        <w:t>20</w:t>
      </w:r>
      <w:r w:rsidRPr="00A4527D">
        <w:rPr>
          <w:sz w:val="20"/>
          <w:szCs w:val="20"/>
        </w:rPr>
        <w:t xml:space="preserve"> г. № </w:t>
      </w:r>
      <w:r>
        <w:rPr>
          <w:sz w:val="20"/>
          <w:szCs w:val="20"/>
        </w:rPr>
        <w:t>199</w:t>
      </w:r>
    </w:p>
    <w:p w14:paraId="3883C2F7" w14:textId="77777777" w:rsidR="00F80FA6" w:rsidRPr="00F80FA6" w:rsidRDefault="00F80FA6" w:rsidP="009B6AD6">
      <w:pPr>
        <w:ind w:firstLine="567"/>
        <w:jc w:val="right"/>
        <w:rPr>
          <w:sz w:val="22"/>
        </w:rPr>
      </w:pPr>
    </w:p>
    <w:p w14:paraId="70E8D349" w14:textId="77777777" w:rsidR="00D61235" w:rsidRPr="006A764E" w:rsidRDefault="00D61235" w:rsidP="004F5BC2">
      <w:pPr>
        <w:autoSpaceDE w:val="0"/>
        <w:autoSpaceDN w:val="0"/>
        <w:adjustRightInd w:val="0"/>
        <w:ind w:left="426" w:firstLine="708"/>
        <w:jc w:val="center"/>
        <w:rPr>
          <w:b/>
          <w:szCs w:val="26"/>
        </w:rPr>
      </w:pPr>
    </w:p>
    <w:p w14:paraId="2EFE97B9" w14:textId="77777777" w:rsidR="00ED2581" w:rsidRPr="00421A46" w:rsidRDefault="00426901" w:rsidP="00C3295C">
      <w:pPr>
        <w:autoSpaceDE w:val="0"/>
        <w:autoSpaceDN w:val="0"/>
        <w:adjustRightInd w:val="0"/>
        <w:ind w:left="142" w:firstLine="0"/>
        <w:jc w:val="center"/>
        <w:rPr>
          <w:bCs/>
          <w:szCs w:val="26"/>
        </w:rPr>
      </w:pPr>
      <w:r w:rsidRPr="00421A46">
        <w:rPr>
          <w:bCs/>
          <w:szCs w:val="26"/>
        </w:rPr>
        <w:t xml:space="preserve">ВЕДОМСТВЕННАЯ ЦЕЛЕВАЯ </w:t>
      </w:r>
      <w:r w:rsidR="00ED2581" w:rsidRPr="00421A46">
        <w:rPr>
          <w:bCs/>
          <w:szCs w:val="26"/>
        </w:rPr>
        <w:t>ПРОГРАММА</w:t>
      </w:r>
    </w:p>
    <w:p w14:paraId="780F65F3" w14:textId="77777777" w:rsidR="00C3295C" w:rsidRPr="00421A46" w:rsidRDefault="008A6946" w:rsidP="00C3295C">
      <w:pPr>
        <w:autoSpaceDE w:val="0"/>
        <w:autoSpaceDN w:val="0"/>
        <w:adjustRightInd w:val="0"/>
        <w:ind w:left="142" w:firstLine="0"/>
        <w:jc w:val="center"/>
        <w:rPr>
          <w:b/>
          <w:bCs/>
          <w:szCs w:val="26"/>
        </w:rPr>
      </w:pPr>
      <w:bookmarkStart w:id="0" w:name="_GoBack"/>
      <w:r w:rsidRPr="00421A46">
        <w:rPr>
          <w:b/>
          <w:bCs/>
          <w:szCs w:val="26"/>
        </w:rPr>
        <w:t xml:space="preserve">«БЛАГОУСТРОЙСТВО ГОРОДСКОГО ОКРУГА «НОВАЯ ЗЕМЛЯ» </w:t>
      </w:r>
    </w:p>
    <w:p w14:paraId="01C72201" w14:textId="77777777" w:rsidR="0003194E" w:rsidRPr="00421A46" w:rsidRDefault="008A6946" w:rsidP="00C3295C">
      <w:pPr>
        <w:autoSpaceDE w:val="0"/>
        <w:autoSpaceDN w:val="0"/>
        <w:adjustRightInd w:val="0"/>
        <w:ind w:left="142" w:firstLine="0"/>
        <w:jc w:val="center"/>
        <w:rPr>
          <w:b/>
          <w:bCs/>
          <w:szCs w:val="26"/>
        </w:rPr>
      </w:pPr>
      <w:r w:rsidRPr="00421A46">
        <w:rPr>
          <w:b/>
          <w:bCs/>
          <w:szCs w:val="26"/>
        </w:rPr>
        <w:t xml:space="preserve">И ФОРМИРОВАНИЕ КОМФОРТНОЙ СРЕДЫ» </w:t>
      </w:r>
    </w:p>
    <w:bookmarkEnd w:id="0"/>
    <w:p w14:paraId="4F702441" w14:textId="77777777" w:rsidR="008A6946" w:rsidRPr="006A764E" w:rsidRDefault="008A6946" w:rsidP="00C3295C">
      <w:pPr>
        <w:autoSpaceDE w:val="0"/>
        <w:autoSpaceDN w:val="0"/>
        <w:adjustRightInd w:val="0"/>
        <w:ind w:left="142" w:firstLine="0"/>
        <w:jc w:val="center"/>
        <w:rPr>
          <w:szCs w:val="26"/>
        </w:rPr>
      </w:pPr>
    </w:p>
    <w:p w14:paraId="1C2BABAF" w14:textId="77777777" w:rsidR="00ED2581" w:rsidRPr="006A764E" w:rsidRDefault="00ED558A" w:rsidP="00C3295C">
      <w:pPr>
        <w:autoSpaceDE w:val="0"/>
        <w:autoSpaceDN w:val="0"/>
        <w:adjustRightInd w:val="0"/>
        <w:ind w:left="142" w:firstLine="0"/>
        <w:jc w:val="center"/>
        <w:rPr>
          <w:szCs w:val="26"/>
        </w:rPr>
      </w:pPr>
      <w:r w:rsidRPr="006A764E">
        <w:rPr>
          <w:szCs w:val="26"/>
        </w:rPr>
        <w:t xml:space="preserve">на </w:t>
      </w:r>
      <w:r w:rsidR="00426901" w:rsidRPr="006A764E">
        <w:rPr>
          <w:szCs w:val="26"/>
        </w:rPr>
        <w:t>20</w:t>
      </w:r>
      <w:r w:rsidR="008A6946">
        <w:rPr>
          <w:szCs w:val="26"/>
        </w:rPr>
        <w:t>21</w:t>
      </w:r>
      <w:r w:rsidR="00426901" w:rsidRPr="006A764E">
        <w:rPr>
          <w:szCs w:val="26"/>
        </w:rPr>
        <w:t xml:space="preserve"> год</w:t>
      </w:r>
    </w:p>
    <w:p w14:paraId="5266096D" w14:textId="77777777" w:rsidR="00ED2581" w:rsidRPr="006A764E" w:rsidRDefault="00ED2581" w:rsidP="00C3295C">
      <w:pPr>
        <w:autoSpaceDE w:val="0"/>
        <w:autoSpaceDN w:val="0"/>
        <w:adjustRightInd w:val="0"/>
        <w:ind w:left="142" w:firstLine="0"/>
        <w:jc w:val="both"/>
        <w:rPr>
          <w:szCs w:val="26"/>
        </w:rPr>
      </w:pPr>
    </w:p>
    <w:p w14:paraId="2F8484EC" w14:textId="77777777" w:rsidR="00ED2581" w:rsidRPr="006A764E" w:rsidRDefault="00ED2581" w:rsidP="00C3295C">
      <w:pPr>
        <w:autoSpaceDE w:val="0"/>
        <w:autoSpaceDN w:val="0"/>
        <w:adjustRightInd w:val="0"/>
        <w:ind w:left="142" w:firstLine="0"/>
        <w:jc w:val="center"/>
        <w:outlineLvl w:val="2"/>
        <w:rPr>
          <w:szCs w:val="26"/>
        </w:rPr>
      </w:pPr>
      <w:r w:rsidRPr="006A764E">
        <w:rPr>
          <w:szCs w:val="26"/>
        </w:rPr>
        <w:t>ПАСПОРТ</w:t>
      </w:r>
    </w:p>
    <w:p w14:paraId="09EC21E9" w14:textId="77777777" w:rsidR="00ED2581" w:rsidRPr="006A764E" w:rsidRDefault="00ED2581" w:rsidP="004F5BC2">
      <w:pPr>
        <w:autoSpaceDE w:val="0"/>
        <w:autoSpaceDN w:val="0"/>
        <w:adjustRightInd w:val="0"/>
        <w:ind w:left="426" w:firstLine="708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7155"/>
      </w:tblGrid>
      <w:tr w:rsidR="00ED2581" w:rsidRPr="006A764E" w14:paraId="2E898351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A8C2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EE65" w14:textId="77777777" w:rsidR="00ED2581" w:rsidRPr="006A764E" w:rsidRDefault="002D61C1" w:rsidP="00E02061">
            <w:pPr>
              <w:autoSpaceDE w:val="0"/>
              <w:autoSpaceDN w:val="0"/>
              <w:adjustRightInd w:val="0"/>
              <w:ind w:left="202" w:firstLine="0"/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2D61C1">
              <w:rPr>
                <w:szCs w:val="26"/>
              </w:rPr>
              <w:t>е</w:t>
            </w:r>
            <w:r>
              <w:rPr>
                <w:szCs w:val="26"/>
              </w:rPr>
              <w:t xml:space="preserve">домственная целевая программа </w:t>
            </w:r>
            <w:r w:rsidR="00E7010B">
              <w:rPr>
                <w:szCs w:val="26"/>
              </w:rPr>
              <w:t>«Б</w:t>
            </w:r>
            <w:r w:rsidR="008A6946" w:rsidRPr="008A6946">
              <w:rPr>
                <w:szCs w:val="26"/>
              </w:rPr>
              <w:t>лаг</w:t>
            </w:r>
            <w:r w:rsidR="00E7010B">
              <w:rPr>
                <w:szCs w:val="26"/>
              </w:rPr>
              <w:t>оустройство городского округа «Новая З</w:t>
            </w:r>
            <w:r w:rsidR="008A6946" w:rsidRPr="008A6946">
              <w:rPr>
                <w:szCs w:val="26"/>
              </w:rPr>
              <w:t>емля» и формирование комфортной среды»</w:t>
            </w:r>
            <w:r w:rsidRPr="002D61C1">
              <w:rPr>
                <w:szCs w:val="26"/>
              </w:rPr>
              <w:t xml:space="preserve"> </w:t>
            </w:r>
            <w:r>
              <w:rPr>
                <w:szCs w:val="26"/>
              </w:rPr>
              <w:t>на 20</w:t>
            </w:r>
            <w:r w:rsidR="008A6946">
              <w:rPr>
                <w:szCs w:val="26"/>
              </w:rPr>
              <w:t>21</w:t>
            </w:r>
            <w:r w:rsidRPr="002D61C1">
              <w:rPr>
                <w:szCs w:val="26"/>
              </w:rPr>
              <w:t xml:space="preserve"> год (далее - программа)</w:t>
            </w:r>
            <w:r w:rsidRPr="006A764E">
              <w:rPr>
                <w:szCs w:val="26"/>
              </w:rPr>
              <w:t xml:space="preserve"> </w:t>
            </w:r>
          </w:p>
        </w:tc>
      </w:tr>
      <w:tr w:rsidR="00ED2581" w:rsidRPr="006A764E" w14:paraId="4934E5C0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801B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8929" w14:textId="3F822D90" w:rsidR="00ED2581" w:rsidRPr="006A764E" w:rsidRDefault="007A4CFD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а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МО ГО «Новая Земля»</w:t>
            </w:r>
            <w:r w:rsidR="000E73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</w:t>
            </w:r>
            <w:r w:rsidR="006078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5ED9">
              <w:rPr>
                <w:rFonts w:ascii="Times New Roman" w:eastAsia="Times New Roman" w:hAnsi="Times New Roman" w:cs="Times New Roman"/>
                <w:sz w:val="26"/>
                <w:szCs w:val="26"/>
              </w:rPr>
              <w:t>29.12.2020</w:t>
            </w:r>
            <w:r w:rsidR="006078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7314" w:rsidRPr="00143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745ED9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ED2581" w:rsidRPr="006A764E" w14:paraId="14B6B8F3" w14:textId="77777777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DA55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00329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B1B8" w14:textId="77777777" w:rsidR="00DC010D" w:rsidRPr="00DC010D" w:rsidRDefault="00DC010D" w:rsidP="00DC010D">
            <w:pPr>
              <w:autoSpaceDE w:val="0"/>
              <w:autoSpaceDN w:val="0"/>
              <w:adjustRightInd w:val="0"/>
              <w:ind w:left="202" w:firstLine="0"/>
              <w:jc w:val="both"/>
            </w:pPr>
            <w:r>
              <w:t xml:space="preserve">- </w:t>
            </w:r>
            <w:r w:rsidRPr="00DC010D">
              <w:t>Ф</w:t>
            </w:r>
            <w:r>
              <w:t>едеральный закон от 06.10.2003 №</w:t>
            </w:r>
            <w:r w:rsidRPr="00DC010D">
              <w:t xml:space="preserve"> 131-ФЗ</w:t>
            </w:r>
            <w:r>
              <w:t xml:space="preserve"> </w:t>
            </w:r>
            <w:r w:rsidR="00F5261E">
              <w:t>«</w:t>
            </w:r>
            <w:r w:rsidRPr="00DC010D">
              <w:t>Об общих принципах организации местного самоуп</w:t>
            </w:r>
            <w:r w:rsidR="00F5261E">
              <w:t>равления в Российской Федерации</w:t>
            </w:r>
          </w:p>
          <w:p w14:paraId="68B09437" w14:textId="77777777" w:rsidR="00F5261E" w:rsidRDefault="00DC010D" w:rsidP="00DC010D">
            <w:pPr>
              <w:autoSpaceDE w:val="0"/>
              <w:autoSpaceDN w:val="0"/>
              <w:adjustRightInd w:val="0"/>
              <w:ind w:left="202" w:firstLine="0"/>
              <w:jc w:val="both"/>
            </w:pPr>
            <w:r w:rsidRPr="00DC010D">
              <w:t xml:space="preserve"> </w:t>
            </w:r>
            <w:r w:rsidR="00F5261E">
              <w:t xml:space="preserve">- </w:t>
            </w:r>
            <w:r w:rsidR="008A6946">
              <w:t xml:space="preserve">Государственная программа «Формирование современной городской среды в Архангельской области», утвержденная постановлением Правительства Архангельской области от 22.08.2017 № 330, </w:t>
            </w:r>
          </w:p>
          <w:p w14:paraId="593300E8" w14:textId="77777777" w:rsidR="00ED2581" w:rsidRPr="006A764E" w:rsidRDefault="00F5261E" w:rsidP="00F5261E">
            <w:pPr>
              <w:autoSpaceDE w:val="0"/>
              <w:autoSpaceDN w:val="0"/>
              <w:adjustRightInd w:val="0"/>
              <w:ind w:left="20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>
              <w:rPr>
                <w:bCs/>
                <w:szCs w:val="26"/>
                <w:lang w:eastAsia="ru-RU"/>
              </w:rPr>
              <w:t xml:space="preserve">Перечень </w:t>
            </w:r>
            <w:r w:rsidR="0086471D" w:rsidRPr="0086471D">
              <w:rPr>
                <w:bCs/>
                <w:szCs w:val="26"/>
                <w:lang w:eastAsia="ru-RU"/>
              </w:rPr>
              <w:t>ведомственных целевых программ муниципального образования «Новая Земл</w:t>
            </w:r>
            <w:r w:rsidR="005074CB">
              <w:rPr>
                <w:bCs/>
                <w:szCs w:val="26"/>
                <w:lang w:eastAsia="ru-RU"/>
              </w:rPr>
              <w:t>я», подлежащих реализации в 2021</w:t>
            </w:r>
            <w:r w:rsidR="0086471D" w:rsidRPr="0086471D">
              <w:rPr>
                <w:bCs/>
                <w:szCs w:val="26"/>
                <w:lang w:eastAsia="ru-RU"/>
              </w:rPr>
              <w:t xml:space="preserve"> году</w:t>
            </w:r>
            <w:r>
              <w:rPr>
                <w:szCs w:val="26"/>
              </w:rPr>
              <w:t>, утвержденный</w:t>
            </w:r>
            <w:r w:rsidRPr="006A764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распоряжением </w:t>
            </w:r>
            <w:r w:rsidRPr="006A764E">
              <w:rPr>
                <w:szCs w:val="26"/>
              </w:rPr>
              <w:t xml:space="preserve">администрации </w:t>
            </w:r>
            <w:r w:rsidRPr="0086471D">
              <w:rPr>
                <w:szCs w:val="26"/>
              </w:rPr>
              <w:t>от</w:t>
            </w:r>
            <w:r w:rsidR="00C3295C">
              <w:rPr>
                <w:szCs w:val="26"/>
              </w:rPr>
              <w:t xml:space="preserve"> 29.06.2020</w:t>
            </w:r>
            <w:r w:rsidRPr="0086471D">
              <w:rPr>
                <w:szCs w:val="26"/>
              </w:rPr>
              <w:t xml:space="preserve"> №</w:t>
            </w:r>
            <w:r w:rsidR="00C3295C">
              <w:rPr>
                <w:szCs w:val="26"/>
              </w:rPr>
              <w:t xml:space="preserve"> 91 (в ред. от 28.10.2020 № 148)</w:t>
            </w:r>
          </w:p>
        </w:tc>
      </w:tr>
      <w:tr w:rsidR="00ED2581" w:rsidRPr="006A764E" w14:paraId="4D8BB2CC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EEA3" w14:textId="77777777" w:rsidR="00ED2581" w:rsidRPr="006A764E" w:rsidRDefault="0000329E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AB12" w14:textId="77777777" w:rsidR="00ED2581" w:rsidRPr="006A764E" w:rsidRDefault="005074CB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по управлению имуществом и землеустройству </w:t>
            </w:r>
            <w:r w:rsidR="0023728B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</w:p>
        </w:tc>
      </w:tr>
      <w:tr w:rsidR="00ED2581" w:rsidRPr="006A764E" w14:paraId="0B416092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0D1C" w14:textId="77777777" w:rsidR="00ED2581" w:rsidRPr="006A764E" w:rsidRDefault="00BB774C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AC36" w14:textId="77777777" w:rsidR="00ED2581" w:rsidRPr="006A764E" w:rsidRDefault="0023728B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6A764E" w14:paraId="2820E403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896B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B98B" w14:textId="77777777" w:rsidR="00ED2581" w:rsidRPr="006A764E" w:rsidRDefault="00ED2581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6A764E" w14:paraId="000D143C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0AC1" w14:textId="77777777" w:rsidR="00ED2581" w:rsidRPr="006A764E" w:rsidRDefault="00BB774C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426A" w14:textId="77777777" w:rsidR="005074CB" w:rsidRPr="005074CB" w:rsidRDefault="005074CB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округа и п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городского округа 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«Новая Земля»</w:t>
            </w:r>
            <w:r w:rsidR="004F5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5FDAE1B" w14:textId="77777777" w:rsidR="00ED2581" w:rsidRPr="005074CB" w:rsidRDefault="004F5BC2" w:rsidP="00E02061">
            <w:pPr>
              <w:pStyle w:val="ConsPlusCell"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5B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комфортных условий для деятельности и отдыха жителей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  <w:r w:rsidRPr="004F5BC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6A764E" w14:paraId="3AC0421A" w14:textId="77777777" w:rsidTr="00C1654E">
        <w:trPr>
          <w:cantSplit/>
          <w:trHeight w:val="897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DEDC8" w14:textId="77777777" w:rsidR="00ED2581" w:rsidRPr="006A764E" w:rsidRDefault="00BB774C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DD09" w14:textId="77777777" w:rsidR="005074CB" w:rsidRPr="005074CB" w:rsidRDefault="005074CB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городского округа Архангельской области «Новая Земля» 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>с учетом приоритетов т</w:t>
            </w:r>
            <w:r w:rsidR="00E7010B">
              <w:rPr>
                <w:rFonts w:ascii="Times New Roman" w:hAnsi="Times New Roman" w:cs="Times New Roman"/>
                <w:sz w:val="26"/>
                <w:szCs w:val="26"/>
              </w:rPr>
              <w:t>ерриториального развития.</w:t>
            </w:r>
          </w:p>
          <w:p w14:paraId="5F577F6C" w14:textId="77777777" w:rsidR="00ED2581" w:rsidRPr="005074CB" w:rsidRDefault="00ED2581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581" w:rsidRPr="006A764E" w14:paraId="598E2590" w14:textId="77777777" w:rsidTr="00C1654E">
        <w:trPr>
          <w:cantSplit/>
          <w:trHeight w:val="684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B4C08D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AA6" w14:textId="77777777" w:rsidR="005074CB" w:rsidRPr="005074CB" w:rsidRDefault="005074CB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010B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>беспечение проведения мероприят</w:t>
            </w:r>
            <w:r w:rsidR="00E7010B">
              <w:rPr>
                <w:rFonts w:ascii="Times New Roman" w:hAnsi="Times New Roman" w:cs="Times New Roman"/>
                <w:sz w:val="26"/>
                <w:szCs w:val="26"/>
              </w:rPr>
              <w:t xml:space="preserve">ий по благоустройству территории муниципального образования городского округа Архангельской области «Новая Земля» </w:t>
            </w:r>
            <w:r w:rsidRPr="005074CB">
              <w:rPr>
                <w:rFonts w:ascii="Times New Roman" w:hAnsi="Times New Roman" w:cs="Times New Roman"/>
                <w:sz w:val="26"/>
                <w:szCs w:val="26"/>
              </w:rPr>
              <w:t>в соот</w:t>
            </w:r>
            <w:r w:rsidR="00E7010B">
              <w:rPr>
                <w:rFonts w:ascii="Times New Roman" w:hAnsi="Times New Roman" w:cs="Times New Roman"/>
                <w:sz w:val="26"/>
                <w:szCs w:val="26"/>
              </w:rPr>
              <w:t>ветствии с едиными требованиями.</w:t>
            </w:r>
          </w:p>
          <w:p w14:paraId="1FAA0BA9" w14:textId="77777777" w:rsidR="00ED2581" w:rsidRPr="005074CB" w:rsidRDefault="00ED2581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581" w:rsidRPr="006A764E" w14:paraId="68C7AFEA" w14:textId="77777777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3F6FB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C3B6" w14:textId="77777777" w:rsidR="005074CB" w:rsidRPr="005074CB" w:rsidRDefault="00E7010B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5074CB" w:rsidRPr="005074CB">
              <w:rPr>
                <w:rFonts w:ascii="Times New Roman" w:hAnsi="Times New Roman" w:cs="Times New Roman"/>
                <w:sz w:val="26"/>
                <w:szCs w:val="26"/>
              </w:rPr>
              <w:t>оздание универсальных механизмов вовлечения заинтересованных лиц в реализацию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по благоустройству территории муниципального образования городского округа Архангельской области «Новая Земля».</w:t>
            </w:r>
          </w:p>
          <w:p w14:paraId="486F16BA" w14:textId="77777777" w:rsidR="00ED2581" w:rsidRPr="005074CB" w:rsidRDefault="00ED2581" w:rsidP="00E02061">
            <w:pPr>
              <w:pStyle w:val="ConsPlusCell"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0C88" w:rsidRPr="006A764E" w14:paraId="68F82985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95C0" w14:textId="77777777" w:rsidR="00540C88" w:rsidRPr="006A764E" w:rsidRDefault="00540C88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B63F" w14:textId="77777777" w:rsidR="00E7010B" w:rsidRPr="00C03D66" w:rsidRDefault="00E7010B" w:rsidP="00E02061">
            <w:pPr>
              <w:pStyle w:val="ConsPlusCell"/>
              <w:ind w:left="202"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D66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и детских игровых площадок</w:t>
            </w:r>
          </w:p>
          <w:p w14:paraId="37198460" w14:textId="77777777" w:rsidR="009359B7" w:rsidRPr="006A764E" w:rsidRDefault="009359B7" w:rsidP="00E02061">
            <w:pPr>
              <w:pStyle w:val="ConsPlusCell"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2581" w:rsidRPr="006A764E" w14:paraId="474C13B5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BA92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20F" w14:textId="77777777" w:rsidR="00ED2581" w:rsidRPr="006A764E" w:rsidRDefault="00340437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701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D2581" w:rsidRPr="006A764E" w14:paraId="11F3CCCE" w14:textId="77777777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F1AD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5B68" w14:textId="77777777" w:rsidR="00736322" w:rsidRPr="006A764E" w:rsidRDefault="0023728B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Структурные </w:t>
            </w:r>
            <w:r w:rsidR="00C03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отделы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</w:t>
            </w:r>
          </w:p>
          <w:p w14:paraId="0EEF6B4B" w14:textId="77777777" w:rsidR="00ED2581" w:rsidRPr="006A764E" w:rsidRDefault="00ED2581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«Новая Земля»</w:t>
            </w:r>
          </w:p>
        </w:tc>
      </w:tr>
      <w:tr w:rsidR="00ED2581" w:rsidRPr="006A764E" w14:paraId="29C8EDED" w14:textId="77777777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A2EC" w14:textId="77777777" w:rsidR="00B16DA6" w:rsidRPr="006A764E" w:rsidRDefault="00B16DA6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</w:t>
            </w:r>
          </w:p>
          <w:p w14:paraId="39EB1864" w14:textId="77777777" w:rsidR="00ED2581" w:rsidRPr="006A764E" w:rsidRDefault="0000329E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9A4F" w14:textId="77777777" w:rsidR="00ED2581" w:rsidRPr="006A764E" w:rsidRDefault="004526A2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DC5818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A764E" w:rsidRPr="0030535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C5818" w:rsidRPr="00305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A27E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03D66">
              <w:rPr>
                <w:rFonts w:ascii="Times New Roman" w:hAnsi="Times New Roman" w:cs="Times New Roman"/>
                <w:b/>
                <w:sz w:val="26"/>
                <w:szCs w:val="26"/>
              </w:rPr>
              <w:t>00 000,00</w:t>
            </w:r>
            <w:r w:rsidR="007A4CFD" w:rsidRPr="006A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14:paraId="0A138459" w14:textId="77777777" w:rsidR="0087324C" w:rsidRPr="006A764E" w:rsidRDefault="0087324C" w:rsidP="00E02061">
            <w:pPr>
              <w:pStyle w:val="ConsPlusCell"/>
              <w:widowControl/>
              <w:ind w:left="202" w:right="13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  <w:r w:rsidR="00DC5818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местный бюджет</w:t>
            </w:r>
          </w:p>
        </w:tc>
      </w:tr>
      <w:tr w:rsidR="00ED2581" w:rsidRPr="006A764E" w14:paraId="57CE7DA8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5B4A" w14:textId="77777777" w:rsidR="00ED2581" w:rsidRPr="006A764E" w:rsidRDefault="00ED2581" w:rsidP="00E02061">
            <w:pPr>
              <w:pStyle w:val="ConsPlusCell"/>
              <w:widowControl/>
              <w:ind w:left="209" w:right="-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F695" w14:textId="77777777" w:rsidR="00ED2581" w:rsidRPr="006A764E" w:rsidRDefault="004526A2" w:rsidP="00E02061">
            <w:pPr>
              <w:pStyle w:val="ConsPlusCell"/>
              <w:widowControl/>
              <w:ind w:left="2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 реал</w:t>
            </w:r>
            <w:r w:rsidR="00B62F3B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ГО «Новая Земля» </w:t>
            </w:r>
          </w:p>
        </w:tc>
      </w:tr>
    </w:tbl>
    <w:p w14:paraId="27B77378" w14:textId="77777777" w:rsidR="00AC3B6A" w:rsidRPr="006A764E" w:rsidRDefault="00AC3B6A" w:rsidP="004F5BC2">
      <w:pPr>
        <w:ind w:left="426" w:firstLine="708"/>
        <w:rPr>
          <w:szCs w:val="26"/>
        </w:rPr>
      </w:pPr>
    </w:p>
    <w:p w14:paraId="43D5897A" w14:textId="77777777" w:rsidR="004F5BC2" w:rsidRDefault="004F5BC2" w:rsidP="00F26540">
      <w:pPr>
        <w:pStyle w:val="a9"/>
        <w:ind w:left="0" w:firstLine="0"/>
        <w:jc w:val="center"/>
        <w:rPr>
          <w:b/>
          <w:szCs w:val="26"/>
          <w:lang w:eastAsia="ru-RU"/>
        </w:rPr>
      </w:pPr>
      <w:r w:rsidRPr="004F5BC2">
        <w:rPr>
          <w:b/>
          <w:szCs w:val="26"/>
          <w:lang w:eastAsia="ru-RU"/>
        </w:rPr>
        <w:t>Раздел 1. Содержание проблемы, обоснование необходимости ее решения программными методами</w:t>
      </w:r>
    </w:p>
    <w:p w14:paraId="7207E0B6" w14:textId="77777777" w:rsidR="004F5BC2" w:rsidRPr="004F5BC2" w:rsidRDefault="004F5BC2" w:rsidP="00F26540">
      <w:pPr>
        <w:pStyle w:val="a9"/>
        <w:ind w:left="0" w:firstLine="426"/>
        <w:jc w:val="both"/>
        <w:rPr>
          <w:b/>
          <w:szCs w:val="26"/>
          <w:lang w:eastAsia="ru-RU"/>
        </w:rPr>
      </w:pPr>
    </w:p>
    <w:p w14:paraId="3344ACB1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>Благоустро</w:t>
      </w:r>
      <w:r>
        <w:rPr>
          <w:bCs/>
          <w:szCs w:val="26"/>
          <w:lang w:eastAsia="ru-RU"/>
        </w:rPr>
        <w:t xml:space="preserve">йство территории муниципального образования «Новая Земля», в том числе общественных, </w:t>
      </w:r>
      <w:r w:rsidRPr="004F5BC2">
        <w:rPr>
          <w:bCs/>
          <w:szCs w:val="26"/>
          <w:lang w:eastAsia="ru-RU"/>
        </w:rPr>
        <w:t>дворовых территорий,</w:t>
      </w:r>
      <w:r>
        <w:rPr>
          <w:bCs/>
          <w:szCs w:val="26"/>
          <w:lang w:eastAsia="ru-RU"/>
        </w:rPr>
        <w:t xml:space="preserve"> детских игровых площадок</w:t>
      </w:r>
      <w:r w:rsidRPr="004F5BC2">
        <w:rPr>
          <w:bCs/>
          <w:szCs w:val="26"/>
          <w:lang w:eastAsia="ru-RU"/>
        </w:rPr>
        <w:t xml:space="preserve"> - одна из актуальных проблем современного градостроительства.</w:t>
      </w:r>
    </w:p>
    <w:p w14:paraId="6CA1BE77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>Именно в этой сфере создаются условия для здоровой, комфортной и удобной жизни населения.</w:t>
      </w:r>
    </w:p>
    <w:p w14:paraId="1414D5F7" w14:textId="77777777" w:rsidR="00EF47C6" w:rsidRDefault="004F5BC2" w:rsidP="00A32D83">
      <w:pPr>
        <w:pStyle w:val="a9"/>
        <w:ind w:left="0" w:firstLine="567"/>
        <w:jc w:val="both"/>
        <w:rPr>
          <w:szCs w:val="26"/>
          <w:lang w:eastAsia="ru-RU"/>
        </w:rPr>
      </w:pPr>
      <w:r w:rsidRPr="004F5BC2">
        <w:rPr>
          <w:bCs/>
          <w:szCs w:val="26"/>
          <w:lang w:eastAsia="ru-RU"/>
        </w:rPr>
        <w:t xml:space="preserve">Выполнение комплекса мероприятий по повышению качества и комфорта городской среды на территории Архангельской области направлено на улучшение экологического состояния и внешнего облика муниципальных образований, создание более комфортных микроклиматических, санитарно-гигиенических и эстетических условий на улицах, </w:t>
      </w:r>
      <w:r w:rsidR="00EF47C6">
        <w:rPr>
          <w:bCs/>
          <w:szCs w:val="26"/>
          <w:lang w:eastAsia="ru-RU"/>
        </w:rPr>
        <w:t>площадях, детских площадках.</w:t>
      </w:r>
      <w:r w:rsidR="00EF47C6" w:rsidRPr="00EF47C6">
        <w:rPr>
          <w:szCs w:val="26"/>
          <w:lang w:eastAsia="ru-RU"/>
        </w:rPr>
        <w:t xml:space="preserve"> </w:t>
      </w:r>
    </w:p>
    <w:p w14:paraId="7E612C95" w14:textId="77777777" w:rsidR="004F5BC2" w:rsidRPr="004F5BC2" w:rsidRDefault="00EF47C6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EF47C6">
        <w:rPr>
          <w:bCs/>
          <w:szCs w:val="26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</w:t>
      </w:r>
      <w:r>
        <w:rPr>
          <w:bCs/>
          <w:szCs w:val="26"/>
          <w:lang w:eastAsia="ru-RU"/>
        </w:rPr>
        <w:t xml:space="preserve">«Новая Земля» </w:t>
      </w:r>
      <w:r w:rsidRPr="00EF47C6">
        <w:rPr>
          <w:bCs/>
          <w:szCs w:val="26"/>
          <w:lang w:eastAsia="ru-RU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>
        <w:rPr>
          <w:bCs/>
          <w:szCs w:val="26"/>
          <w:lang w:eastAsia="ru-RU"/>
        </w:rPr>
        <w:t>округа</w:t>
      </w:r>
      <w:r w:rsidRPr="00EF47C6">
        <w:rPr>
          <w:bCs/>
          <w:szCs w:val="26"/>
          <w:lang w:eastAsia="ru-RU"/>
        </w:rPr>
        <w:t xml:space="preserve">. </w:t>
      </w:r>
      <w:r w:rsidR="004F5BC2" w:rsidRPr="004F5BC2">
        <w:rPr>
          <w:bCs/>
          <w:szCs w:val="26"/>
          <w:lang w:eastAsia="ru-RU"/>
        </w:rPr>
        <w:t xml:space="preserve">В целях благоустройства </w:t>
      </w:r>
      <w:r>
        <w:rPr>
          <w:bCs/>
          <w:szCs w:val="26"/>
          <w:lang w:eastAsia="ru-RU"/>
        </w:rPr>
        <w:t>общественных территорий</w:t>
      </w:r>
      <w:r w:rsidR="004F5BC2" w:rsidRPr="004F5BC2">
        <w:rPr>
          <w:bCs/>
          <w:szCs w:val="26"/>
          <w:lang w:eastAsia="ru-RU"/>
        </w:rPr>
        <w:t xml:space="preserve"> </w:t>
      </w:r>
      <w:r>
        <w:rPr>
          <w:bCs/>
          <w:szCs w:val="26"/>
          <w:lang w:eastAsia="ru-RU"/>
        </w:rPr>
        <w:t xml:space="preserve">муниципального образования городского округа «Новая Земля» </w:t>
      </w:r>
      <w:r w:rsidR="004F5BC2" w:rsidRPr="004F5BC2">
        <w:rPr>
          <w:bCs/>
          <w:szCs w:val="26"/>
          <w:lang w:eastAsia="ru-RU"/>
        </w:rPr>
        <w:t>планируется выполнить мероприятия, исходя из следующего минимального перечня работ по благоустройству территорий:</w:t>
      </w:r>
    </w:p>
    <w:p w14:paraId="70F857BF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>1) обеспечение дополнительного освещения дворовых территорий;</w:t>
      </w:r>
    </w:p>
    <w:p w14:paraId="024B31E7" w14:textId="77777777" w:rsidR="004F5BC2" w:rsidRPr="004F5BC2" w:rsidRDefault="00EF47C6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2</w:t>
      </w:r>
      <w:r w:rsidR="004F5BC2" w:rsidRPr="004F5BC2">
        <w:rPr>
          <w:bCs/>
          <w:szCs w:val="26"/>
          <w:lang w:eastAsia="ru-RU"/>
        </w:rPr>
        <w:t>) установка скамеек;</w:t>
      </w:r>
    </w:p>
    <w:p w14:paraId="19C6139B" w14:textId="77777777" w:rsidR="004F5BC2" w:rsidRDefault="00EF47C6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3</w:t>
      </w:r>
      <w:r w:rsidR="004F5BC2" w:rsidRPr="004F5BC2">
        <w:rPr>
          <w:bCs/>
          <w:szCs w:val="26"/>
          <w:lang w:eastAsia="ru-RU"/>
        </w:rPr>
        <w:t>) установка урн;</w:t>
      </w:r>
    </w:p>
    <w:p w14:paraId="5EEAECFD" w14:textId="77777777" w:rsidR="00EF47C6" w:rsidRDefault="00EF47C6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4) благоустройств</w:t>
      </w:r>
      <w:r w:rsidR="00F5261E">
        <w:rPr>
          <w:bCs/>
          <w:szCs w:val="26"/>
          <w:lang w:eastAsia="ru-RU"/>
        </w:rPr>
        <w:t>о детских и спортивных площадок;</w:t>
      </w:r>
    </w:p>
    <w:p w14:paraId="759281EB" w14:textId="77777777" w:rsidR="00F5261E" w:rsidRDefault="00F5261E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lastRenderedPageBreak/>
        <w:t xml:space="preserve">5) благоустройство и поддержания порядка на историческом кладбище </w:t>
      </w:r>
      <w:proofErr w:type="spellStart"/>
      <w:r>
        <w:rPr>
          <w:bCs/>
          <w:szCs w:val="26"/>
          <w:lang w:eastAsia="ru-RU"/>
        </w:rPr>
        <w:t>рп</w:t>
      </w:r>
      <w:proofErr w:type="spellEnd"/>
      <w:r>
        <w:rPr>
          <w:bCs/>
          <w:szCs w:val="26"/>
          <w:lang w:eastAsia="ru-RU"/>
        </w:rPr>
        <w:t xml:space="preserve"> Белушья Губа;</w:t>
      </w:r>
    </w:p>
    <w:p w14:paraId="108F16AD" w14:textId="77777777" w:rsidR="00F5261E" w:rsidRPr="004F5BC2" w:rsidRDefault="00F5261E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6) благоустройство и поддержание в исправном состоянии мест отдыха.</w:t>
      </w:r>
    </w:p>
    <w:p w14:paraId="5C659987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 xml:space="preserve">Общественные территории </w:t>
      </w:r>
      <w:proofErr w:type="gramStart"/>
      <w:r w:rsidRPr="004F5BC2">
        <w:rPr>
          <w:bCs/>
          <w:szCs w:val="26"/>
          <w:lang w:eastAsia="ru-RU"/>
        </w:rPr>
        <w:t>- это</w:t>
      </w:r>
      <w:proofErr w:type="gramEnd"/>
      <w:r w:rsidRPr="004F5BC2">
        <w:rPr>
          <w:bCs/>
          <w:szCs w:val="26"/>
          <w:lang w:eastAsia="ru-RU"/>
        </w:rPr>
        <w:t xml:space="preserve"> места, где жители </w:t>
      </w:r>
      <w:r w:rsidR="005D2DA1">
        <w:rPr>
          <w:bCs/>
          <w:szCs w:val="26"/>
          <w:lang w:eastAsia="ru-RU"/>
        </w:rPr>
        <w:t xml:space="preserve">городского округа «Новая Земля» </w:t>
      </w:r>
      <w:r w:rsidRPr="004F5BC2">
        <w:rPr>
          <w:bCs/>
          <w:szCs w:val="26"/>
          <w:lang w:eastAsia="ru-RU"/>
        </w:rPr>
        <w:t>отдыхают, проводят свободное время.</w:t>
      </w:r>
    </w:p>
    <w:p w14:paraId="40BFB01A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 xml:space="preserve">В рамках настоящей программы запланировано проведение работ по созданию </w:t>
      </w:r>
      <w:r w:rsidR="00F5261E">
        <w:rPr>
          <w:bCs/>
          <w:szCs w:val="26"/>
          <w:lang w:eastAsia="ru-RU"/>
        </w:rPr>
        <w:t xml:space="preserve">благоприятных </w:t>
      </w:r>
      <w:r w:rsidRPr="004F5BC2">
        <w:rPr>
          <w:bCs/>
          <w:szCs w:val="26"/>
          <w:lang w:eastAsia="ru-RU"/>
        </w:rPr>
        <w:t>условий для отдыха жителей.</w:t>
      </w:r>
    </w:p>
    <w:p w14:paraId="14D3AA0B" w14:textId="77777777" w:rsidR="004F5BC2" w:rsidRPr="004F5BC2" w:rsidRDefault="004F5BC2" w:rsidP="00A32D83">
      <w:pPr>
        <w:pStyle w:val="a9"/>
        <w:ind w:left="0" w:firstLine="567"/>
        <w:jc w:val="both"/>
        <w:rPr>
          <w:bCs/>
          <w:szCs w:val="26"/>
          <w:lang w:eastAsia="ru-RU"/>
        </w:rPr>
      </w:pPr>
      <w:r w:rsidRPr="004F5BC2">
        <w:rPr>
          <w:bCs/>
          <w:szCs w:val="26"/>
          <w:lang w:eastAsia="ru-RU"/>
        </w:rPr>
        <w:t xml:space="preserve">Запланированы мероприятия по </w:t>
      </w:r>
      <w:r w:rsidR="00F5261E">
        <w:rPr>
          <w:bCs/>
          <w:szCs w:val="26"/>
          <w:lang w:eastAsia="ru-RU"/>
        </w:rPr>
        <w:t>созданию и оснащению</w:t>
      </w:r>
      <w:r w:rsidRPr="004F5BC2">
        <w:rPr>
          <w:bCs/>
          <w:szCs w:val="26"/>
          <w:lang w:eastAsia="ru-RU"/>
        </w:rPr>
        <w:t xml:space="preserve"> детских игровых и спортивных площадок и установке безопасного оборудования на существующих детских и спортивных игровых площадках, что позволит обеспечить здоровый образ жизни детей </w:t>
      </w:r>
      <w:r w:rsidR="008D5DEC">
        <w:rPr>
          <w:bCs/>
          <w:szCs w:val="26"/>
          <w:lang w:eastAsia="ru-RU"/>
        </w:rPr>
        <w:t>и молодежи.</w:t>
      </w:r>
    </w:p>
    <w:p w14:paraId="172F1E3F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 xml:space="preserve">Финансовое обеспечение Программы осуществляется за счет бюджета муниципального образования </w:t>
      </w:r>
      <w:r w:rsidR="00D62C18">
        <w:rPr>
          <w:szCs w:val="26"/>
          <w:lang w:eastAsia="ru-RU"/>
        </w:rPr>
        <w:t>«Новая Земля».</w:t>
      </w:r>
    </w:p>
    <w:p w14:paraId="05A81DD9" w14:textId="77777777" w:rsidR="004F5BC2" w:rsidRPr="004F5BC2" w:rsidRDefault="004F5BC2" w:rsidP="00A32D83">
      <w:pPr>
        <w:pStyle w:val="a9"/>
        <w:autoSpaceDE w:val="0"/>
        <w:autoSpaceDN w:val="0"/>
        <w:adjustRightInd w:val="0"/>
        <w:ind w:left="0" w:firstLine="567"/>
        <w:jc w:val="both"/>
        <w:rPr>
          <w:szCs w:val="26"/>
          <w:lang w:eastAsia="ru-RU"/>
        </w:rPr>
      </w:pPr>
    </w:p>
    <w:p w14:paraId="1D8DC1D6" w14:textId="77777777" w:rsidR="004F5BC2" w:rsidRPr="004F5BC2" w:rsidRDefault="00F26540" w:rsidP="00A32D83">
      <w:pPr>
        <w:pStyle w:val="a9"/>
        <w:autoSpaceDN w:val="0"/>
        <w:adjustRightInd w:val="0"/>
        <w:ind w:left="0" w:firstLine="567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Раздел </w:t>
      </w:r>
      <w:r w:rsidR="004F5BC2" w:rsidRPr="004F5BC2">
        <w:rPr>
          <w:b/>
          <w:szCs w:val="26"/>
          <w:lang w:eastAsia="ru-RU"/>
        </w:rPr>
        <w:t>2. Основные цели, зад</w:t>
      </w:r>
      <w:r>
        <w:rPr>
          <w:b/>
          <w:szCs w:val="26"/>
          <w:lang w:eastAsia="ru-RU"/>
        </w:rPr>
        <w:t>ачи Программы, сроки реализации</w:t>
      </w:r>
    </w:p>
    <w:p w14:paraId="6251E477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b/>
          <w:szCs w:val="26"/>
          <w:lang w:eastAsia="ru-RU"/>
        </w:rPr>
      </w:pPr>
    </w:p>
    <w:p w14:paraId="7AB68C22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Целями и задачами Программы являются:</w:t>
      </w:r>
    </w:p>
    <w:p w14:paraId="482AEB90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-</w:t>
      </w:r>
      <w:r w:rsidR="00D62C18">
        <w:rPr>
          <w:szCs w:val="26"/>
          <w:lang w:eastAsia="ru-RU"/>
        </w:rPr>
        <w:t xml:space="preserve"> </w:t>
      </w:r>
      <w:r w:rsidRPr="004F5BC2">
        <w:rPr>
          <w:szCs w:val="26"/>
          <w:lang w:eastAsia="ru-RU"/>
        </w:rPr>
        <w:t>осуществление мероприятий по поддержанию порядка, благоустройства, санитарного состояния на территории муниципального образования «</w:t>
      </w:r>
      <w:r w:rsidR="00D62C18">
        <w:rPr>
          <w:szCs w:val="26"/>
          <w:lang w:eastAsia="ru-RU"/>
        </w:rPr>
        <w:t>Новая Земля»;</w:t>
      </w:r>
    </w:p>
    <w:p w14:paraId="319BCCDA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- формирование среды, благоприятной для проживания населения;</w:t>
      </w:r>
    </w:p>
    <w:p w14:paraId="410EA35B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14:paraId="699DC3EE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- установление единого порядка содержания территорий;</w:t>
      </w:r>
    </w:p>
    <w:p w14:paraId="6472748D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15EE1F11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>- восстановление и повышение транспортно-эксплуатационного состояния дворовых территорий, позволяющего обеспечить нормативные требования;</w:t>
      </w:r>
    </w:p>
    <w:p w14:paraId="6B2A7A7B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4F5BC2">
        <w:rPr>
          <w:szCs w:val="26"/>
          <w:lang w:eastAsia="ru-RU"/>
        </w:rPr>
        <w:t xml:space="preserve">- создание новых и обустройство существующих </w:t>
      </w:r>
      <w:r w:rsidR="008D5DEC">
        <w:rPr>
          <w:szCs w:val="26"/>
          <w:lang w:eastAsia="ru-RU"/>
        </w:rPr>
        <w:t>общественных</w:t>
      </w:r>
      <w:r w:rsidRPr="004F5BC2">
        <w:rPr>
          <w:szCs w:val="26"/>
          <w:lang w:eastAsia="ru-RU"/>
        </w:rPr>
        <w:t>, детских, спортивных площадок малыми архитектурными формами.</w:t>
      </w:r>
    </w:p>
    <w:p w14:paraId="57A9C06F" w14:textId="77777777" w:rsidR="004F5BC2" w:rsidRPr="004F5BC2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</w:p>
    <w:p w14:paraId="264856FD" w14:textId="77777777" w:rsidR="00E02061" w:rsidRPr="00E02061" w:rsidRDefault="00E02061" w:rsidP="00A32D83">
      <w:pPr>
        <w:pStyle w:val="a9"/>
        <w:ind w:left="0" w:firstLine="567"/>
        <w:jc w:val="center"/>
        <w:rPr>
          <w:b/>
          <w:szCs w:val="26"/>
          <w:lang w:eastAsia="ru-RU"/>
        </w:rPr>
      </w:pPr>
      <w:r w:rsidRPr="00E02061">
        <w:rPr>
          <w:b/>
          <w:szCs w:val="26"/>
          <w:lang w:eastAsia="ru-RU"/>
        </w:rPr>
        <w:t>Раздел 3. Ресурсное обеспечение Программы</w:t>
      </w:r>
    </w:p>
    <w:p w14:paraId="403DFAA2" w14:textId="77777777" w:rsidR="00E02061" w:rsidRPr="00E02061" w:rsidRDefault="00E02061" w:rsidP="00A32D83">
      <w:pPr>
        <w:pStyle w:val="a9"/>
        <w:ind w:left="0" w:firstLine="567"/>
        <w:jc w:val="both"/>
        <w:rPr>
          <w:b/>
          <w:szCs w:val="26"/>
          <w:lang w:eastAsia="ru-RU"/>
        </w:rPr>
      </w:pPr>
    </w:p>
    <w:p w14:paraId="24C4E0B6" w14:textId="77777777" w:rsidR="00E02061" w:rsidRPr="00E02061" w:rsidRDefault="00E02061" w:rsidP="00A32D83">
      <w:pPr>
        <w:pStyle w:val="a9"/>
        <w:ind w:left="0" w:firstLine="567"/>
        <w:jc w:val="both"/>
        <w:rPr>
          <w:szCs w:val="26"/>
          <w:lang w:eastAsia="ru-RU"/>
        </w:rPr>
      </w:pPr>
      <w:r w:rsidRPr="00E02061">
        <w:rPr>
          <w:szCs w:val="26"/>
          <w:lang w:eastAsia="ru-RU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Земля» на соответствующий финансовый год. Объем финансирования на 20</w:t>
      </w:r>
      <w:r w:rsidR="00F26540">
        <w:rPr>
          <w:szCs w:val="26"/>
          <w:lang w:eastAsia="ru-RU"/>
        </w:rPr>
        <w:t>21</w:t>
      </w:r>
      <w:r w:rsidRPr="00E02061">
        <w:rPr>
          <w:szCs w:val="26"/>
          <w:lang w:eastAsia="ru-RU"/>
        </w:rPr>
        <w:t xml:space="preserve"> год – </w:t>
      </w:r>
      <w:r w:rsidR="00F26540">
        <w:rPr>
          <w:szCs w:val="26"/>
          <w:lang w:eastAsia="ru-RU"/>
        </w:rPr>
        <w:t>800</w:t>
      </w:r>
      <w:r w:rsidR="00F5261E">
        <w:rPr>
          <w:szCs w:val="26"/>
          <w:lang w:eastAsia="ru-RU"/>
        </w:rPr>
        <w:t xml:space="preserve"> </w:t>
      </w:r>
      <w:r w:rsidR="00F26540">
        <w:rPr>
          <w:szCs w:val="26"/>
          <w:lang w:eastAsia="ru-RU"/>
        </w:rPr>
        <w:t xml:space="preserve">000,00 </w:t>
      </w:r>
      <w:r w:rsidRPr="00E02061">
        <w:rPr>
          <w:szCs w:val="26"/>
          <w:lang w:eastAsia="ru-RU"/>
        </w:rPr>
        <w:t>рублей.</w:t>
      </w:r>
    </w:p>
    <w:p w14:paraId="2FED6103" w14:textId="77777777" w:rsidR="00E02061" w:rsidRPr="00E02061" w:rsidRDefault="00E02061" w:rsidP="00A32D83">
      <w:pPr>
        <w:pStyle w:val="a9"/>
        <w:ind w:left="0" w:firstLine="567"/>
        <w:jc w:val="both"/>
        <w:rPr>
          <w:szCs w:val="26"/>
          <w:lang w:eastAsia="ru-RU"/>
        </w:rPr>
      </w:pPr>
      <w:r w:rsidRPr="00E02061">
        <w:rPr>
          <w:szCs w:val="26"/>
          <w:lang w:eastAsia="ru-RU"/>
        </w:rPr>
        <w:t>Прогнозируемый объем финансирования Программы по годам составляет: на 202</w:t>
      </w:r>
      <w:r w:rsidR="00F26540">
        <w:rPr>
          <w:szCs w:val="26"/>
          <w:lang w:eastAsia="ru-RU"/>
        </w:rPr>
        <w:t>2</w:t>
      </w:r>
      <w:r w:rsidRPr="00E02061">
        <w:rPr>
          <w:szCs w:val="26"/>
          <w:lang w:eastAsia="ru-RU"/>
        </w:rPr>
        <w:t xml:space="preserve"> год –</w:t>
      </w:r>
      <w:r w:rsidR="00F5261E">
        <w:rPr>
          <w:szCs w:val="26"/>
          <w:lang w:eastAsia="ru-RU"/>
        </w:rPr>
        <w:t xml:space="preserve"> 800 000,00 </w:t>
      </w:r>
      <w:r w:rsidRPr="00E02061">
        <w:rPr>
          <w:szCs w:val="26"/>
          <w:lang w:eastAsia="ru-RU"/>
        </w:rPr>
        <w:t>рублей, на 202</w:t>
      </w:r>
      <w:r w:rsidR="00F26540">
        <w:rPr>
          <w:szCs w:val="26"/>
          <w:lang w:eastAsia="ru-RU"/>
        </w:rPr>
        <w:t>3</w:t>
      </w:r>
      <w:r w:rsidRPr="00E02061">
        <w:rPr>
          <w:szCs w:val="26"/>
          <w:lang w:eastAsia="ru-RU"/>
        </w:rPr>
        <w:t xml:space="preserve"> год –</w:t>
      </w:r>
      <w:r w:rsidR="00F5261E">
        <w:rPr>
          <w:szCs w:val="26"/>
          <w:lang w:eastAsia="ru-RU"/>
        </w:rPr>
        <w:t xml:space="preserve"> 800 000,00 </w:t>
      </w:r>
      <w:r w:rsidRPr="00E02061">
        <w:rPr>
          <w:szCs w:val="26"/>
          <w:lang w:eastAsia="ru-RU"/>
        </w:rPr>
        <w:t>рублей.</w:t>
      </w:r>
    </w:p>
    <w:p w14:paraId="40AF8116" w14:textId="77777777" w:rsidR="004F5BC2" w:rsidRPr="00E02061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highlight w:val="lightGray"/>
          <w:lang w:eastAsia="ru-RU"/>
        </w:rPr>
      </w:pPr>
    </w:p>
    <w:p w14:paraId="27F81065" w14:textId="77777777" w:rsidR="00F26540" w:rsidRPr="00F26540" w:rsidRDefault="00F26540" w:rsidP="00A32D83">
      <w:pPr>
        <w:pStyle w:val="a9"/>
        <w:autoSpaceDN w:val="0"/>
        <w:adjustRightInd w:val="0"/>
        <w:ind w:left="0" w:firstLine="567"/>
        <w:jc w:val="center"/>
        <w:rPr>
          <w:b/>
          <w:szCs w:val="26"/>
          <w:lang w:eastAsia="ru-RU"/>
        </w:rPr>
      </w:pPr>
      <w:r w:rsidRPr="00F26540">
        <w:rPr>
          <w:b/>
          <w:szCs w:val="26"/>
          <w:lang w:eastAsia="ru-RU"/>
        </w:rPr>
        <w:t>Раздел 4. Механизм реализации Программы</w:t>
      </w:r>
    </w:p>
    <w:p w14:paraId="7299BFA4" w14:textId="77777777" w:rsidR="00F26540" w:rsidRPr="00F26540" w:rsidRDefault="00F26540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</w:p>
    <w:p w14:paraId="0F59E553" w14:textId="77777777" w:rsidR="00F26540" w:rsidRPr="00F26540" w:rsidRDefault="00F26540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F26540">
        <w:rPr>
          <w:szCs w:val="26"/>
          <w:lang w:eastAsia="ru-RU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14:paraId="06BF669D" w14:textId="77777777" w:rsidR="00F26540" w:rsidRPr="00F26540" w:rsidRDefault="00F26540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F26540">
        <w:rPr>
          <w:szCs w:val="26"/>
          <w:lang w:eastAsia="ru-RU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</w:t>
      </w:r>
      <w:r w:rsidRPr="00F26540">
        <w:rPr>
          <w:szCs w:val="26"/>
          <w:lang w:eastAsia="ru-RU"/>
        </w:rPr>
        <w:lastRenderedPageBreak/>
        <w:t xml:space="preserve">финансирования за счет средств </w:t>
      </w:r>
      <w:r w:rsidR="008D5DEC">
        <w:rPr>
          <w:szCs w:val="26"/>
          <w:lang w:eastAsia="ru-RU"/>
        </w:rPr>
        <w:t xml:space="preserve">местного бюджета </w:t>
      </w:r>
      <w:r w:rsidRPr="00F26540">
        <w:rPr>
          <w:szCs w:val="26"/>
          <w:lang w:eastAsia="ru-RU"/>
        </w:rPr>
        <w:t>и</w:t>
      </w:r>
      <w:r>
        <w:rPr>
          <w:szCs w:val="26"/>
          <w:lang w:eastAsia="ru-RU"/>
        </w:rPr>
        <w:t xml:space="preserve"> внебюджетных источников, а так</w:t>
      </w:r>
      <w:r w:rsidRPr="00F26540">
        <w:rPr>
          <w:szCs w:val="26"/>
          <w:lang w:eastAsia="ru-RU"/>
        </w:rPr>
        <w:t>же перечень мероприятий для реализации программы в установленные сроки.</w:t>
      </w:r>
    </w:p>
    <w:p w14:paraId="77D0571E" w14:textId="77777777" w:rsidR="00F26540" w:rsidRPr="00F26540" w:rsidRDefault="00F26540" w:rsidP="00A32D83">
      <w:pPr>
        <w:pStyle w:val="a9"/>
        <w:autoSpaceDN w:val="0"/>
        <w:adjustRightInd w:val="0"/>
        <w:ind w:left="0" w:firstLine="567"/>
        <w:jc w:val="both"/>
        <w:rPr>
          <w:szCs w:val="26"/>
          <w:lang w:eastAsia="ru-RU"/>
        </w:rPr>
      </w:pPr>
      <w:r w:rsidRPr="00F26540">
        <w:rPr>
          <w:szCs w:val="26"/>
          <w:lang w:eastAsia="ru-RU"/>
        </w:rPr>
        <w:t xml:space="preserve">Реализация мероприятий программы осуществляется структурными </w:t>
      </w:r>
      <w:r w:rsidR="008D5DEC">
        <w:rPr>
          <w:szCs w:val="26"/>
          <w:lang w:eastAsia="ru-RU"/>
        </w:rPr>
        <w:t xml:space="preserve">отделами </w:t>
      </w:r>
      <w:r w:rsidRPr="00F26540">
        <w:rPr>
          <w:szCs w:val="26"/>
          <w:lang w:eastAsia="ru-RU"/>
        </w:rPr>
        <w:t>администрации МО ГО «Новая Земля».</w:t>
      </w:r>
    </w:p>
    <w:p w14:paraId="0EAB220C" w14:textId="77777777" w:rsidR="00F26540" w:rsidRPr="00F26540" w:rsidRDefault="00F26540" w:rsidP="00A32D83">
      <w:pPr>
        <w:pStyle w:val="a9"/>
        <w:ind w:left="0" w:firstLine="567"/>
        <w:jc w:val="both"/>
        <w:rPr>
          <w:szCs w:val="26"/>
          <w:lang w:eastAsia="ru-RU"/>
        </w:rPr>
      </w:pPr>
      <w:r w:rsidRPr="00F26540">
        <w:rPr>
          <w:szCs w:val="26"/>
          <w:lang w:eastAsia="ru-RU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 Перечень программных мероприятий представлен в приложении № 1 к настоящей Программе.</w:t>
      </w:r>
    </w:p>
    <w:p w14:paraId="5645DB7C" w14:textId="77777777" w:rsidR="004F5BC2" w:rsidRPr="00E02061" w:rsidRDefault="004F5BC2" w:rsidP="00A32D83">
      <w:pPr>
        <w:pStyle w:val="a9"/>
        <w:autoSpaceDN w:val="0"/>
        <w:adjustRightInd w:val="0"/>
        <w:ind w:left="0" w:firstLine="567"/>
        <w:jc w:val="both"/>
        <w:rPr>
          <w:szCs w:val="26"/>
          <w:highlight w:val="lightGray"/>
          <w:lang w:eastAsia="ru-RU"/>
        </w:rPr>
      </w:pPr>
    </w:p>
    <w:p w14:paraId="5101F591" w14:textId="77777777" w:rsidR="004B0610" w:rsidRPr="00F26540" w:rsidRDefault="00736322" w:rsidP="00A32D83">
      <w:pPr>
        <w:autoSpaceDE w:val="0"/>
        <w:autoSpaceDN w:val="0"/>
        <w:adjustRightInd w:val="0"/>
        <w:ind w:firstLine="567"/>
        <w:jc w:val="center"/>
        <w:rPr>
          <w:b/>
          <w:szCs w:val="26"/>
          <w:lang w:eastAsia="ru-RU"/>
        </w:rPr>
      </w:pPr>
      <w:r w:rsidRPr="00F26540">
        <w:rPr>
          <w:b/>
          <w:szCs w:val="26"/>
          <w:lang w:eastAsia="ru-RU"/>
        </w:rPr>
        <w:t xml:space="preserve">Раздел </w:t>
      </w:r>
      <w:r w:rsidR="005B2FA2" w:rsidRPr="00F26540">
        <w:rPr>
          <w:b/>
          <w:szCs w:val="26"/>
          <w:lang w:eastAsia="ru-RU"/>
        </w:rPr>
        <w:t>5</w:t>
      </w:r>
      <w:r w:rsidR="004B0610" w:rsidRPr="00F26540">
        <w:rPr>
          <w:b/>
          <w:szCs w:val="26"/>
          <w:lang w:eastAsia="ru-RU"/>
        </w:rPr>
        <w:t>. Организация управления Программой</w:t>
      </w:r>
      <w:r w:rsidR="007A4CFD" w:rsidRPr="00F26540">
        <w:rPr>
          <w:b/>
          <w:szCs w:val="26"/>
          <w:lang w:eastAsia="ru-RU"/>
        </w:rPr>
        <w:t xml:space="preserve"> </w:t>
      </w:r>
      <w:r w:rsidR="004B0610" w:rsidRPr="00F26540">
        <w:rPr>
          <w:b/>
          <w:szCs w:val="26"/>
          <w:lang w:eastAsia="ru-RU"/>
        </w:rPr>
        <w:t>и</w:t>
      </w:r>
      <w:r w:rsidR="007A4CFD" w:rsidRPr="00F26540">
        <w:rPr>
          <w:b/>
          <w:szCs w:val="26"/>
          <w:lang w:eastAsia="ru-RU"/>
        </w:rPr>
        <w:t xml:space="preserve"> </w:t>
      </w:r>
      <w:r w:rsidR="004B0610" w:rsidRPr="00F26540">
        <w:rPr>
          <w:b/>
          <w:szCs w:val="26"/>
          <w:lang w:eastAsia="ru-RU"/>
        </w:rPr>
        <w:t>контроль за ходом ее реализации</w:t>
      </w:r>
    </w:p>
    <w:p w14:paraId="5336AD7E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center"/>
        <w:rPr>
          <w:szCs w:val="26"/>
          <w:lang w:eastAsia="ru-RU"/>
        </w:rPr>
      </w:pPr>
    </w:p>
    <w:p w14:paraId="73AA913D" w14:textId="77777777" w:rsidR="00625F0B" w:rsidRPr="006A764E" w:rsidRDefault="00625F0B" w:rsidP="00A32D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городской округ «Новая Земля»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14:paraId="7192C286" w14:textId="77777777" w:rsidR="00625F0B" w:rsidRPr="006A764E" w:rsidRDefault="00625F0B" w:rsidP="00A32D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Исполнители программных мероприятий в установленном порядке отчитываются о целевом использовании выделенных им финансовых средств.</w:t>
      </w:r>
    </w:p>
    <w:p w14:paraId="263D8824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6A764E">
        <w:rPr>
          <w:szCs w:val="26"/>
          <w:lang w:eastAsia="ru-RU"/>
        </w:rPr>
        <w:t xml:space="preserve">структурными </w:t>
      </w:r>
      <w:r w:rsidR="008D5DEC">
        <w:rPr>
          <w:szCs w:val="26"/>
          <w:lang w:eastAsia="ru-RU"/>
        </w:rPr>
        <w:t xml:space="preserve">отделами </w:t>
      </w:r>
      <w:r w:rsidR="00D35701" w:rsidRPr="006A764E">
        <w:rPr>
          <w:szCs w:val="26"/>
          <w:lang w:eastAsia="ru-RU"/>
        </w:rPr>
        <w:t>а</w:t>
      </w:r>
      <w:r w:rsidRPr="006A764E">
        <w:rPr>
          <w:szCs w:val="26"/>
          <w:lang w:eastAsia="ru-RU"/>
        </w:rPr>
        <w:t>дминистрации</w:t>
      </w:r>
      <w:r w:rsidR="00D35701" w:rsidRPr="006A764E">
        <w:rPr>
          <w:szCs w:val="26"/>
          <w:lang w:eastAsia="ru-RU"/>
        </w:rPr>
        <w:t xml:space="preserve"> муниципального образования «Новая Земля»</w:t>
      </w:r>
      <w:r w:rsidRPr="006A764E">
        <w:rPr>
          <w:szCs w:val="26"/>
          <w:lang w:eastAsia="ru-RU"/>
        </w:rPr>
        <w:t>.</w:t>
      </w:r>
    </w:p>
    <w:p w14:paraId="219C917D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Организацию реализации Программы осуществляет </w:t>
      </w:r>
      <w:r w:rsidR="00D35701" w:rsidRPr="006A764E">
        <w:rPr>
          <w:szCs w:val="26"/>
          <w:lang w:eastAsia="ru-RU"/>
        </w:rPr>
        <w:t xml:space="preserve">отдел </w:t>
      </w:r>
      <w:r w:rsidR="008D5DEC">
        <w:rPr>
          <w:szCs w:val="26"/>
          <w:lang w:eastAsia="ru-RU"/>
        </w:rPr>
        <w:t xml:space="preserve">по управлению имуществом и землеустройству </w:t>
      </w:r>
      <w:r w:rsidR="00D35701" w:rsidRPr="006A764E">
        <w:rPr>
          <w:szCs w:val="26"/>
          <w:lang w:eastAsia="ru-RU"/>
        </w:rPr>
        <w:t>а</w:t>
      </w:r>
      <w:r w:rsidRPr="006A764E">
        <w:rPr>
          <w:szCs w:val="26"/>
          <w:lang w:eastAsia="ru-RU"/>
        </w:rPr>
        <w:t xml:space="preserve">дминистрации </w:t>
      </w:r>
      <w:r w:rsidR="00D35701" w:rsidRPr="006A764E">
        <w:rPr>
          <w:szCs w:val="26"/>
          <w:lang w:eastAsia="ru-RU"/>
        </w:rPr>
        <w:t>МО «Новая Земля»</w:t>
      </w:r>
      <w:r w:rsidRPr="006A764E">
        <w:rPr>
          <w:szCs w:val="26"/>
          <w:lang w:eastAsia="ru-RU"/>
        </w:rPr>
        <w:t>.</w:t>
      </w:r>
    </w:p>
    <w:p w14:paraId="0E863C09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Контроль за реализацией Программы возлагается на </w:t>
      </w:r>
      <w:r w:rsidR="00D35701" w:rsidRPr="006A764E">
        <w:rPr>
          <w:szCs w:val="26"/>
          <w:lang w:eastAsia="ru-RU"/>
        </w:rPr>
        <w:t>заместителя главы администрации муниципального образования «Новая Земля».</w:t>
      </w:r>
    </w:p>
    <w:p w14:paraId="4EB9CDA8" w14:textId="77777777" w:rsidR="00115B98" w:rsidRPr="006A764E" w:rsidRDefault="00115B98" w:rsidP="00A32D83">
      <w:pPr>
        <w:autoSpaceDE w:val="0"/>
        <w:autoSpaceDN w:val="0"/>
        <w:adjustRightInd w:val="0"/>
        <w:ind w:firstLine="567"/>
        <w:jc w:val="center"/>
        <w:rPr>
          <w:szCs w:val="26"/>
          <w:lang w:eastAsia="ru-RU"/>
        </w:rPr>
      </w:pPr>
    </w:p>
    <w:p w14:paraId="49137C33" w14:textId="77777777" w:rsidR="00A14333" w:rsidRPr="00F26540" w:rsidRDefault="00736322" w:rsidP="00A32D83">
      <w:pPr>
        <w:autoSpaceDE w:val="0"/>
        <w:autoSpaceDN w:val="0"/>
        <w:adjustRightInd w:val="0"/>
        <w:ind w:firstLine="567"/>
        <w:jc w:val="center"/>
        <w:rPr>
          <w:b/>
          <w:szCs w:val="26"/>
          <w:lang w:eastAsia="ru-RU"/>
        </w:rPr>
      </w:pPr>
      <w:r w:rsidRPr="00F26540">
        <w:rPr>
          <w:b/>
          <w:szCs w:val="26"/>
          <w:lang w:eastAsia="ru-RU"/>
        </w:rPr>
        <w:t xml:space="preserve">Раздел </w:t>
      </w:r>
      <w:r w:rsidR="00A14333" w:rsidRPr="00F26540">
        <w:rPr>
          <w:b/>
          <w:szCs w:val="26"/>
          <w:lang w:eastAsia="ru-RU"/>
        </w:rPr>
        <w:t>6</w:t>
      </w:r>
      <w:r w:rsidR="004B0610" w:rsidRPr="00F26540">
        <w:rPr>
          <w:b/>
          <w:szCs w:val="26"/>
          <w:lang w:eastAsia="ru-RU"/>
        </w:rPr>
        <w:t xml:space="preserve">. </w:t>
      </w:r>
      <w:r w:rsidR="00A14333" w:rsidRPr="00F26540">
        <w:rPr>
          <w:b/>
          <w:szCs w:val="26"/>
          <w:lang w:eastAsia="ru-RU"/>
        </w:rPr>
        <w:t>Оценка эффективности и прогноз социально-экономических</w:t>
      </w:r>
    </w:p>
    <w:p w14:paraId="0B908606" w14:textId="77777777" w:rsidR="004B0610" w:rsidRPr="00F26540" w:rsidRDefault="004B0610" w:rsidP="00A32D83">
      <w:pPr>
        <w:autoSpaceDE w:val="0"/>
        <w:autoSpaceDN w:val="0"/>
        <w:adjustRightInd w:val="0"/>
        <w:ind w:firstLine="567"/>
        <w:jc w:val="center"/>
        <w:rPr>
          <w:b/>
          <w:szCs w:val="26"/>
          <w:lang w:eastAsia="ru-RU"/>
        </w:rPr>
      </w:pPr>
      <w:r w:rsidRPr="00F26540">
        <w:rPr>
          <w:b/>
          <w:szCs w:val="26"/>
          <w:lang w:eastAsia="ru-RU"/>
        </w:rPr>
        <w:t>результа</w:t>
      </w:r>
      <w:r w:rsidR="00451181" w:rsidRPr="00F26540">
        <w:rPr>
          <w:b/>
          <w:szCs w:val="26"/>
          <w:lang w:eastAsia="ru-RU"/>
        </w:rPr>
        <w:t>тов от</w:t>
      </w:r>
      <w:r w:rsidRPr="00F26540">
        <w:rPr>
          <w:b/>
          <w:szCs w:val="26"/>
          <w:lang w:eastAsia="ru-RU"/>
        </w:rPr>
        <w:t xml:space="preserve"> реализации Программы</w:t>
      </w:r>
    </w:p>
    <w:p w14:paraId="42725152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</w:p>
    <w:p w14:paraId="36A69905" w14:textId="77777777" w:rsidR="004B0610" w:rsidRPr="006A764E" w:rsidRDefault="004B0610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В результате выполнения Программы должны быть обеспечены:</w:t>
      </w:r>
    </w:p>
    <w:p w14:paraId="304933AD" w14:textId="77777777" w:rsidR="008801FA" w:rsidRDefault="008D5DEC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8D5DEC">
        <w:rPr>
          <w:szCs w:val="26"/>
          <w:lang w:eastAsia="ru-RU"/>
        </w:rPr>
        <w:t xml:space="preserve">- улучшение экологической обстановки и создание среды, комфортной для проживания жителей </w:t>
      </w:r>
      <w:r w:rsidR="008801FA">
        <w:rPr>
          <w:szCs w:val="26"/>
          <w:lang w:eastAsia="ru-RU"/>
        </w:rPr>
        <w:t>населенных пунктов муниципального образования «Новая Земля»</w:t>
      </w:r>
      <w:r w:rsidRPr="008D5DEC">
        <w:rPr>
          <w:szCs w:val="26"/>
          <w:lang w:eastAsia="ru-RU"/>
        </w:rPr>
        <w:t>;</w:t>
      </w:r>
    </w:p>
    <w:p w14:paraId="03504C0B" w14:textId="77777777" w:rsidR="008801FA" w:rsidRDefault="008D5DEC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8D5DEC">
        <w:rPr>
          <w:szCs w:val="26"/>
          <w:lang w:eastAsia="ru-RU"/>
        </w:rPr>
        <w:t>- улучшение содержания мест захоронения</w:t>
      </w:r>
      <w:r w:rsidR="008801FA">
        <w:rPr>
          <w:szCs w:val="26"/>
          <w:lang w:eastAsia="ru-RU"/>
        </w:rPr>
        <w:t xml:space="preserve">, благоустройство исторического кладбища в </w:t>
      </w:r>
      <w:proofErr w:type="spellStart"/>
      <w:r w:rsidR="008801FA">
        <w:rPr>
          <w:szCs w:val="26"/>
          <w:lang w:eastAsia="ru-RU"/>
        </w:rPr>
        <w:t>рп</w:t>
      </w:r>
      <w:proofErr w:type="spellEnd"/>
      <w:r w:rsidR="008801FA">
        <w:rPr>
          <w:szCs w:val="26"/>
          <w:lang w:eastAsia="ru-RU"/>
        </w:rPr>
        <w:t xml:space="preserve"> Белушья Губа</w:t>
      </w:r>
      <w:r w:rsidRPr="008D5DEC">
        <w:rPr>
          <w:szCs w:val="26"/>
          <w:lang w:eastAsia="ru-RU"/>
        </w:rPr>
        <w:t>;</w:t>
      </w:r>
    </w:p>
    <w:p w14:paraId="3A81ED75" w14:textId="77777777" w:rsidR="008801FA" w:rsidRPr="008801FA" w:rsidRDefault="008D5DEC" w:rsidP="00A32D83">
      <w:pPr>
        <w:autoSpaceDE w:val="0"/>
        <w:ind w:firstLine="567"/>
        <w:jc w:val="both"/>
        <w:rPr>
          <w:szCs w:val="26"/>
          <w:lang w:eastAsia="ru-RU"/>
        </w:rPr>
      </w:pPr>
      <w:r w:rsidRPr="008D5DEC">
        <w:rPr>
          <w:szCs w:val="26"/>
          <w:lang w:eastAsia="ru-RU"/>
        </w:rPr>
        <w:t xml:space="preserve">- предупреждение </w:t>
      </w:r>
      <w:r w:rsidR="008801FA">
        <w:rPr>
          <w:szCs w:val="26"/>
          <w:lang w:eastAsia="ru-RU"/>
        </w:rPr>
        <w:t>несанкционированных свалок,</w:t>
      </w:r>
      <w:r w:rsidR="008801FA" w:rsidRPr="008801FA">
        <w:rPr>
          <w:szCs w:val="26"/>
          <w:lang w:eastAsia="ru-RU"/>
        </w:rPr>
        <w:t xml:space="preserve"> </w:t>
      </w:r>
      <w:r w:rsidR="008801FA">
        <w:rPr>
          <w:szCs w:val="26"/>
          <w:lang w:eastAsia="ru-RU"/>
        </w:rPr>
        <w:t>поддержание</w:t>
      </w:r>
      <w:r w:rsidR="008801FA" w:rsidRPr="008801FA">
        <w:rPr>
          <w:szCs w:val="26"/>
          <w:lang w:eastAsia="ru-RU"/>
        </w:rPr>
        <w:t xml:space="preserve"> порядка, </w:t>
      </w:r>
      <w:r w:rsidR="008801FA">
        <w:rPr>
          <w:szCs w:val="26"/>
          <w:lang w:eastAsia="ru-RU"/>
        </w:rPr>
        <w:t>б</w:t>
      </w:r>
      <w:r w:rsidR="008801FA" w:rsidRPr="008801FA">
        <w:rPr>
          <w:szCs w:val="26"/>
          <w:lang w:eastAsia="ru-RU"/>
        </w:rPr>
        <w:t>лагоустройства, санитарного состояния на территории муниципального образования «Новая Земля»;</w:t>
      </w:r>
    </w:p>
    <w:p w14:paraId="257F6279" w14:textId="77777777" w:rsidR="008801FA" w:rsidRDefault="008D5DEC" w:rsidP="00A32D83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8D5DEC">
        <w:rPr>
          <w:szCs w:val="26"/>
          <w:lang w:eastAsia="ru-RU"/>
        </w:rPr>
        <w:t>- совершенствование эстетического состояния территории</w:t>
      </w:r>
      <w:r w:rsidR="008801FA">
        <w:rPr>
          <w:szCs w:val="26"/>
          <w:lang w:eastAsia="ru-RU"/>
        </w:rPr>
        <w:t>, улучшение внешнего облика улиц населенных пунктов муниципального образования городского округа «Новая Земля»;</w:t>
      </w:r>
    </w:p>
    <w:p w14:paraId="22F17295" w14:textId="77777777" w:rsidR="008801FA" w:rsidRPr="006A764E" w:rsidRDefault="008801FA" w:rsidP="00A32D8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  <w:lang w:eastAsia="ru-RU"/>
        </w:rPr>
        <w:t>- развитие инфраструктуры для обеспечения здорового образа жизни, занятий спортом детей, молодежи, населения городского округа «Новая Земля».</w:t>
      </w:r>
    </w:p>
    <w:p w14:paraId="23C58191" w14:textId="77777777" w:rsidR="008801FA" w:rsidRDefault="008801FA" w:rsidP="008801FA">
      <w:pPr>
        <w:autoSpaceDE w:val="0"/>
        <w:autoSpaceDN w:val="0"/>
        <w:adjustRightInd w:val="0"/>
        <w:ind w:firstLine="426"/>
        <w:rPr>
          <w:szCs w:val="26"/>
        </w:rPr>
      </w:pPr>
    </w:p>
    <w:p w14:paraId="6B085D6F" w14:textId="77777777" w:rsidR="00235A54" w:rsidRPr="006A764E" w:rsidRDefault="00235A54" w:rsidP="00F26540">
      <w:pPr>
        <w:autoSpaceDE w:val="0"/>
        <w:autoSpaceDN w:val="0"/>
        <w:adjustRightInd w:val="0"/>
        <w:ind w:left="426" w:firstLine="0"/>
        <w:jc w:val="center"/>
        <w:rPr>
          <w:szCs w:val="26"/>
        </w:rPr>
      </w:pPr>
      <w:r w:rsidRPr="006A764E">
        <w:rPr>
          <w:szCs w:val="26"/>
        </w:rPr>
        <w:t>РАСПРЕДЕЛЕНИЕ</w:t>
      </w:r>
    </w:p>
    <w:p w14:paraId="3AF54949" w14:textId="77777777" w:rsidR="00235A54" w:rsidRPr="006A764E" w:rsidRDefault="00235A54" w:rsidP="00F26540">
      <w:pPr>
        <w:autoSpaceDE w:val="0"/>
        <w:autoSpaceDN w:val="0"/>
        <w:adjustRightInd w:val="0"/>
        <w:ind w:left="426" w:firstLine="0"/>
        <w:jc w:val="center"/>
        <w:rPr>
          <w:szCs w:val="26"/>
        </w:rPr>
      </w:pPr>
      <w:r w:rsidRPr="006A764E">
        <w:rPr>
          <w:szCs w:val="26"/>
        </w:rPr>
        <w:t>ОБЪЕМОВ ФИНАНСИРОВАНИЯ ПРОГРАММЫ ПО ИСТОЧНИКАМ,</w:t>
      </w:r>
    </w:p>
    <w:p w14:paraId="6F0946F7" w14:textId="77777777" w:rsidR="00235A54" w:rsidRPr="006A764E" w:rsidRDefault="00235A54" w:rsidP="00F26540">
      <w:pPr>
        <w:autoSpaceDE w:val="0"/>
        <w:autoSpaceDN w:val="0"/>
        <w:adjustRightInd w:val="0"/>
        <w:ind w:left="426" w:firstLine="0"/>
        <w:jc w:val="center"/>
        <w:rPr>
          <w:szCs w:val="26"/>
        </w:rPr>
      </w:pPr>
      <w:r w:rsidRPr="006A764E">
        <w:rPr>
          <w:szCs w:val="26"/>
        </w:rPr>
        <w:t>НАПРАВЛЕНИЯМ РАСХОДОВАНИЯ СРЕДСТВ И ГОДАМ</w:t>
      </w:r>
    </w:p>
    <w:p w14:paraId="51F45C94" w14:textId="77777777" w:rsidR="00CC5C60" w:rsidRPr="006A764E" w:rsidRDefault="00CC5C60" w:rsidP="004F5BC2">
      <w:pPr>
        <w:ind w:left="426" w:firstLine="708"/>
        <w:jc w:val="right"/>
        <w:rPr>
          <w:szCs w:val="26"/>
        </w:rPr>
      </w:pPr>
    </w:p>
    <w:p w14:paraId="26907481" w14:textId="77777777" w:rsidR="00F41D95" w:rsidRPr="006A764E" w:rsidRDefault="007F64FE" w:rsidP="00C3295C">
      <w:pPr>
        <w:ind w:left="426" w:firstLine="708"/>
        <w:jc w:val="right"/>
        <w:rPr>
          <w:szCs w:val="26"/>
        </w:rPr>
      </w:pPr>
      <w:r w:rsidRPr="006A764E">
        <w:rPr>
          <w:szCs w:val="26"/>
        </w:rPr>
        <w:t>(</w:t>
      </w:r>
      <w:r w:rsidR="00CC5C60" w:rsidRPr="006A764E">
        <w:rPr>
          <w:szCs w:val="26"/>
        </w:rPr>
        <w:t>тыс. руб.</w:t>
      </w:r>
      <w:r w:rsidRPr="006A764E">
        <w:rPr>
          <w:szCs w:val="26"/>
        </w:rPr>
        <w:t>)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045"/>
        <w:gridCol w:w="2043"/>
      </w:tblGrid>
      <w:tr w:rsidR="00CC5C60" w:rsidRPr="006A764E" w14:paraId="7921F260" w14:textId="77777777" w:rsidTr="00C3295C">
        <w:tc>
          <w:tcPr>
            <w:tcW w:w="1166" w:type="pct"/>
            <w:vMerge w:val="restart"/>
          </w:tcPr>
          <w:p w14:paraId="0ED2516F" w14:textId="77777777" w:rsidR="00235A54" w:rsidRPr="006A764E" w:rsidRDefault="00235A54" w:rsidP="00F26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  <w:r w:rsidR="00E76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701" w:type="pct"/>
            <w:vMerge w:val="restart"/>
          </w:tcPr>
          <w:p w14:paraId="358AB743" w14:textId="77777777" w:rsidR="00CC5C60" w:rsidRPr="006A764E" w:rsidRDefault="00B13FB4" w:rsidP="00C3295C">
            <w:pPr>
              <w:pStyle w:val="ConsPlusCell"/>
              <w:widowControl/>
              <w:ind w:left="-109" w:hanging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E76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14:paraId="25A55810" w14:textId="77777777" w:rsidR="00235A54" w:rsidRPr="006A764E" w:rsidRDefault="004303E4" w:rsidP="00C3295C">
            <w:pPr>
              <w:pStyle w:val="ConsPlusCell"/>
              <w:widowControl/>
              <w:ind w:left="-109" w:hanging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6A76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654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33" w:type="pct"/>
            <w:gridSpan w:val="2"/>
          </w:tcPr>
          <w:p w14:paraId="533025AB" w14:textId="77777777" w:rsidR="00235A54" w:rsidRPr="006A764E" w:rsidRDefault="004303E4" w:rsidP="00C3295C">
            <w:pPr>
              <w:pStyle w:val="ConsPlusCell"/>
              <w:widowControl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6A764E" w14:paraId="165B52B1" w14:textId="77777777" w:rsidTr="00C3295C">
        <w:tc>
          <w:tcPr>
            <w:tcW w:w="1166" w:type="pct"/>
            <w:vMerge/>
          </w:tcPr>
          <w:p w14:paraId="265C443D" w14:textId="77777777" w:rsidR="004303E4" w:rsidRPr="006A764E" w:rsidRDefault="004303E4" w:rsidP="00F26540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701" w:type="pct"/>
            <w:vMerge/>
          </w:tcPr>
          <w:p w14:paraId="3CB29946" w14:textId="77777777" w:rsidR="004303E4" w:rsidRPr="006A764E" w:rsidRDefault="004303E4" w:rsidP="00C3295C">
            <w:pPr>
              <w:ind w:left="-109" w:hanging="17"/>
              <w:jc w:val="center"/>
              <w:rPr>
                <w:szCs w:val="26"/>
              </w:rPr>
            </w:pPr>
          </w:p>
        </w:tc>
        <w:tc>
          <w:tcPr>
            <w:tcW w:w="1067" w:type="pct"/>
          </w:tcPr>
          <w:p w14:paraId="2AAEE65A" w14:textId="77777777" w:rsidR="004303E4" w:rsidRPr="006A764E" w:rsidRDefault="004303E4" w:rsidP="00C3295C">
            <w:pPr>
              <w:ind w:left="-104"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20</w:t>
            </w:r>
            <w:r w:rsidR="00451181">
              <w:rPr>
                <w:szCs w:val="26"/>
              </w:rPr>
              <w:t>2</w:t>
            </w:r>
            <w:r w:rsidR="00F26540">
              <w:rPr>
                <w:szCs w:val="26"/>
              </w:rPr>
              <w:t>2</w:t>
            </w:r>
          </w:p>
        </w:tc>
        <w:tc>
          <w:tcPr>
            <w:tcW w:w="1066" w:type="pct"/>
          </w:tcPr>
          <w:p w14:paraId="12C7CEF5" w14:textId="77777777" w:rsidR="004303E4" w:rsidRPr="006A764E" w:rsidRDefault="004303E4" w:rsidP="00C3295C">
            <w:pPr>
              <w:ind w:left="-104"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20</w:t>
            </w:r>
            <w:r w:rsidR="003A72DB" w:rsidRPr="006A764E">
              <w:rPr>
                <w:szCs w:val="26"/>
              </w:rPr>
              <w:t>2</w:t>
            </w:r>
            <w:r w:rsidR="00F26540">
              <w:rPr>
                <w:szCs w:val="26"/>
              </w:rPr>
              <w:t>3</w:t>
            </w:r>
          </w:p>
        </w:tc>
      </w:tr>
      <w:tr w:rsidR="00F26540" w:rsidRPr="006A764E" w14:paraId="5ADF5D03" w14:textId="77777777" w:rsidTr="00C3295C">
        <w:tc>
          <w:tcPr>
            <w:tcW w:w="1166" w:type="pct"/>
          </w:tcPr>
          <w:p w14:paraId="488000EE" w14:textId="77777777" w:rsidR="00F26540" w:rsidRPr="006A764E" w:rsidRDefault="00F26540" w:rsidP="00F2654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701" w:type="pct"/>
            <w:vAlign w:val="center"/>
          </w:tcPr>
          <w:p w14:paraId="71B07FE0" w14:textId="77777777" w:rsidR="00F26540" w:rsidRPr="00077682" w:rsidRDefault="00F26540" w:rsidP="00C3295C">
            <w:pPr>
              <w:ind w:left="-109" w:hanging="1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800</w:t>
            </w:r>
            <w:r w:rsidRPr="00077682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00</w:t>
            </w:r>
            <w:r w:rsidRPr="00077682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1067" w:type="pct"/>
          </w:tcPr>
          <w:p w14:paraId="1B26B747" w14:textId="77777777" w:rsidR="00F26540" w:rsidRDefault="00F26540" w:rsidP="00C3295C">
            <w:pPr>
              <w:ind w:left="-104" w:firstLine="0"/>
              <w:jc w:val="center"/>
            </w:pPr>
            <w:r w:rsidRPr="00AC02F5">
              <w:rPr>
                <w:color w:val="000000" w:themeColor="text1"/>
                <w:szCs w:val="26"/>
              </w:rPr>
              <w:t>800,00</w:t>
            </w:r>
          </w:p>
        </w:tc>
        <w:tc>
          <w:tcPr>
            <w:tcW w:w="1066" w:type="pct"/>
          </w:tcPr>
          <w:p w14:paraId="3751DEDC" w14:textId="77777777" w:rsidR="00F26540" w:rsidRDefault="00F26540" w:rsidP="00C3295C">
            <w:pPr>
              <w:ind w:left="-104" w:firstLine="0"/>
              <w:jc w:val="center"/>
            </w:pPr>
            <w:r w:rsidRPr="00AC02F5">
              <w:rPr>
                <w:color w:val="000000" w:themeColor="text1"/>
                <w:szCs w:val="26"/>
              </w:rPr>
              <w:t>800,00</w:t>
            </w:r>
          </w:p>
        </w:tc>
      </w:tr>
      <w:tr w:rsidR="00F26540" w:rsidRPr="006A764E" w14:paraId="0D1FBB16" w14:textId="77777777" w:rsidTr="00C3295C">
        <w:tc>
          <w:tcPr>
            <w:tcW w:w="1166" w:type="pct"/>
          </w:tcPr>
          <w:p w14:paraId="460013AE" w14:textId="77777777" w:rsidR="00F26540" w:rsidRPr="006A764E" w:rsidRDefault="00F26540" w:rsidP="00F2654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pct"/>
            <w:vAlign w:val="center"/>
          </w:tcPr>
          <w:p w14:paraId="0BFFE104" w14:textId="77777777" w:rsidR="00F26540" w:rsidRPr="00077682" w:rsidRDefault="00F26540" w:rsidP="00C3295C">
            <w:pPr>
              <w:ind w:left="-109" w:hanging="17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800</w:t>
            </w:r>
            <w:r w:rsidRPr="00077682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00</w:t>
            </w:r>
          </w:p>
        </w:tc>
        <w:tc>
          <w:tcPr>
            <w:tcW w:w="1067" w:type="pct"/>
          </w:tcPr>
          <w:p w14:paraId="72681205" w14:textId="77777777" w:rsidR="00F26540" w:rsidRDefault="00F26540" w:rsidP="00C3295C">
            <w:pPr>
              <w:ind w:left="-104" w:firstLine="0"/>
              <w:jc w:val="center"/>
            </w:pPr>
            <w:r w:rsidRPr="00AC02F5">
              <w:rPr>
                <w:color w:val="000000" w:themeColor="text1"/>
                <w:szCs w:val="26"/>
              </w:rPr>
              <w:t>800,00</w:t>
            </w:r>
          </w:p>
        </w:tc>
        <w:tc>
          <w:tcPr>
            <w:tcW w:w="1066" w:type="pct"/>
          </w:tcPr>
          <w:p w14:paraId="1D88332B" w14:textId="77777777" w:rsidR="00F26540" w:rsidRDefault="00F26540" w:rsidP="00C3295C">
            <w:pPr>
              <w:ind w:left="-104" w:firstLine="0"/>
              <w:jc w:val="center"/>
            </w:pPr>
            <w:r w:rsidRPr="00AC02F5">
              <w:rPr>
                <w:color w:val="000000" w:themeColor="text1"/>
                <w:szCs w:val="26"/>
              </w:rPr>
              <w:t>800,00</w:t>
            </w:r>
          </w:p>
        </w:tc>
      </w:tr>
      <w:tr w:rsidR="00D96BB0" w:rsidRPr="006A764E" w14:paraId="27F2E984" w14:textId="77777777" w:rsidTr="00C3295C">
        <w:tc>
          <w:tcPr>
            <w:tcW w:w="1166" w:type="pct"/>
          </w:tcPr>
          <w:p w14:paraId="1558F2E4" w14:textId="77777777" w:rsidR="00D96BB0" w:rsidRPr="006A764E" w:rsidRDefault="00D96BB0" w:rsidP="00F2654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701" w:type="pct"/>
            <w:vAlign w:val="center"/>
          </w:tcPr>
          <w:p w14:paraId="106ADBA3" w14:textId="77777777" w:rsidR="00D96BB0" w:rsidRPr="006A764E" w:rsidRDefault="00D96BB0" w:rsidP="00C3295C">
            <w:pPr>
              <w:ind w:left="-109" w:hanging="17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7" w:type="pct"/>
            <w:vAlign w:val="center"/>
          </w:tcPr>
          <w:p w14:paraId="6E78C8A4" w14:textId="77777777" w:rsidR="00D96BB0" w:rsidRPr="006A764E" w:rsidRDefault="00D96BB0" w:rsidP="00C3295C">
            <w:pPr>
              <w:ind w:left="-104"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6" w:type="pct"/>
            <w:vAlign w:val="center"/>
          </w:tcPr>
          <w:p w14:paraId="2AB61FE9" w14:textId="77777777" w:rsidR="00D96BB0" w:rsidRPr="006A764E" w:rsidRDefault="00D96BB0" w:rsidP="00C3295C">
            <w:pPr>
              <w:ind w:left="-104" w:firstLine="0"/>
              <w:jc w:val="center"/>
            </w:pPr>
            <w:r w:rsidRPr="006A764E">
              <w:t>-</w:t>
            </w:r>
          </w:p>
        </w:tc>
      </w:tr>
      <w:tr w:rsidR="00D96BB0" w:rsidRPr="006A764E" w14:paraId="4558683A" w14:textId="77777777" w:rsidTr="00C3295C">
        <w:tc>
          <w:tcPr>
            <w:tcW w:w="1166" w:type="pct"/>
          </w:tcPr>
          <w:p w14:paraId="2CF52573" w14:textId="77777777" w:rsidR="00D96BB0" w:rsidRPr="006A764E" w:rsidRDefault="00D96BB0" w:rsidP="00F265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pct"/>
            <w:vAlign w:val="center"/>
          </w:tcPr>
          <w:p w14:paraId="53AA84F8" w14:textId="77777777" w:rsidR="00D96BB0" w:rsidRPr="006A764E" w:rsidRDefault="00D96BB0" w:rsidP="00C3295C">
            <w:pPr>
              <w:ind w:left="-109" w:hanging="17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7" w:type="pct"/>
            <w:vAlign w:val="center"/>
          </w:tcPr>
          <w:p w14:paraId="4FBBEFEA" w14:textId="77777777" w:rsidR="00D96BB0" w:rsidRPr="006A764E" w:rsidRDefault="00D96BB0" w:rsidP="00C3295C">
            <w:pPr>
              <w:ind w:left="-104"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6" w:type="pct"/>
            <w:vAlign w:val="center"/>
          </w:tcPr>
          <w:p w14:paraId="77EFCB55" w14:textId="77777777" w:rsidR="00D96BB0" w:rsidRPr="006A764E" w:rsidRDefault="00D96BB0" w:rsidP="00C3295C">
            <w:pPr>
              <w:ind w:left="-104" w:firstLine="0"/>
              <w:jc w:val="center"/>
            </w:pPr>
            <w:r w:rsidRPr="006A764E">
              <w:t>-</w:t>
            </w:r>
          </w:p>
        </w:tc>
      </w:tr>
    </w:tbl>
    <w:p w14:paraId="6BA345B8" w14:textId="77777777" w:rsidR="007F64FE" w:rsidRPr="006A764E" w:rsidRDefault="007F64FE" w:rsidP="004F5BC2">
      <w:pPr>
        <w:ind w:left="426" w:firstLine="708"/>
        <w:jc w:val="both"/>
        <w:rPr>
          <w:szCs w:val="26"/>
        </w:rPr>
      </w:pPr>
    </w:p>
    <w:p w14:paraId="71B69D13" w14:textId="77777777" w:rsidR="004526A2" w:rsidRPr="006A764E" w:rsidRDefault="004526A2" w:rsidP="004F5BC2">
      <w:pPr>
        <w:ind w:left="426" w:firstLine="708"/>
        <w:jc w:val="center"/>
        <w:rPr>
          <w:szCs w:val="26"/>
        </w:rPr>
      </w:pPr>
    </w:p>
    <w:p w14:paraId="05B4DE36" w14:textId="77777777" w:rsidR="0072280A" w:rsidRPr="006A764E" w:rsidRDefault="0072280A" w:rsidP="004F5BC2">
      <w:pPr>
        <w:ind w:left="426" w:firstLine="708"/>
        <w:rPr>
          <w:sz w:val="24"/>
          <w:szCs w:val="24"/>
        </w:rPr>
        <w:sectPr w:rsidR="0072280A" w:rsidRPr="006A764E" w:rsidSect="008801FA">
          <w:footerReference w:type="default" r:id="rId8"/>
          <w:pgSz w:w="11906" w:h="16838"/>
          <w:pgMar w:top="1134" w:right="851" w:bottom="1134" w:left="1418" w:header="397" w:footer="170" w:gutter="0"/>
          <w:cols w:space="708"/>
          <w:docGrid w:linePitch="360"/>
        </w:sectPr>
      </w:pPr>
    </w:p>
    <w:p w14:paraId="06BD7E49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  <w:r w:rsidRPr="00C03D66">
        <w:rPr>
          <w:sz w:val="20"/>
          <w:szCs w:val="20"/>
        </w:rPr>
        <w:lastRenderedPageBreak/>
        <w:t xml:space="preserve">Приложение № 1 </w:t>
      </w:r>
    </w:p>
    <w:p w14:paraId="2EA260A1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  <w:r w:rsidRPr="00C03D66">
        <w:rPr>
          <w:sz w:val="20"/>
          <w:szCs w:val="20"/>
        </w:rPr>
        <w:t xml:space="preserve">к   ведомственной целевой программе  </w:t>
      </w:r>
    </w:p>
    <w:p w14:paraId="2661DD7A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  <w:r w:rsidRPr="00C03D66">
        <w:rPr>
          <w:sz w:val="20"/>
          <w:szCs w:val="20"/>
        </w:rPr>
        <w:t xml:space="preserve">«Благоустройство городского округа «Новая Земля» </w:t>
      </w:r>
    </w:p>
    <w:p w14:paraId="137A54C2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  <w:r w:rsidRPr="00C03D66">
        <w:rPr>
          <w:sz w:val="20"/>
          <w:szCs w:val="20"/>
        </w:rPr>
        <w:t>и формирование комфортной среды»</w:t>
      </w:r>
    </w:p>
    <w:p w14:paraId="57125C3C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766947C1" w14:textId="77777777" w:rsidR="003C59EF" w:rsidRDefault="003C59EF" w:rsidP="004F5BC2">
      <w:pPr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</w:p>
    <w:p w14:paraId="3FF2AEC6" w14:textId="77777777" w:rsidR="003C59EF" w:rsidRDefault="003C59EF" w:rsidP="004F5BC2">
      <w:pPr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</w:p>
    <w:p w14:paraId="5C27BEEA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  <w:r w:rsidRPr="00C03D66">
        <w:rPr>
          <w:sz w:val="24"/>
          <w:szCs w:val="24"/>
        </w:rPr>
        <w:t>ПЕРЕЧЕНЬ ПРОГРАММНЫХ МЕРОПРИЯТИЙ</w:t>
      </w:r>
    </w:p>
    <w:p w14:paraId="7BD400CE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center"/>
        <w:rPr>
          <w:sz w:val="24"/>
          <w:szCs w:val="24"/>
        </w:rPr>
      </w:pPr>
      <w:r w:rsidRPr="00C03D66">
        <w:rPr>
          <w:sz w:val="24"/>
          <w:szCs w:val="24"/>
        </w:rPr>
        <w:t>ВЕДОМСТВЕННОЙ ЦЕЛЕВОЙ ПРОГРАММЫ</w:t>
      </w:r>
    </w:p>
    <w:p w14:paraId="0F2FCAF6" w14:textId="77777777" w:rsidR="00C03D66" w:rsidRDefault="00C03D66" w:rsidP="004F5BC2">
      <w:pPr>
        <w:autoSpaceDE w:val="0"/>
        <w:autoSpaceDN w:val="0"/>
        <w:adjustRightInd w:val="0"/>
        <w:ind w:left="426" w:firstLine="708"/>
        <w:jc w:val="center"/>
        <w:rPr>
          <w:b/>
          <w:sz w:val="24"/>
          <w:szCs w:val="24"/>
        </w:rPr>
      </w:pPr>
      <w:r w:rsidRPr="00C03D66">
        <w:rPr>
          <w:b/>
          <w:sz w:val="24"/>
          <w:szCs w:val="24"/>
        </w:rPr>
        <w:t xml:space="preserve">«БЛАГОУСТРОЙСТВО ГОРОДСКОГО ОКРУГА «НОВАЯ ЗЕМЛЯ» </w:t>
      </w:r>
    </w:p>
    <w:p w14:paraId="3789F70A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center"/>
        <w:rPr>
          <w:b/>
          <w:sz w:val="24"/>
          <w:szCs w:val="24"/>
        </w:rPr>
      </w:pPr>
      <w:r w:rsidRPr="00C03D66">
        <w:rPr>
          <w:b/>
          <w:sz w:val="24"/>
          <w:szCs w:val="24"/>
        </w:rPr>
        <w:t>И ФОРМИРОВАНИЕ КОМФОРТНОЙ СРЕДЫ» на 2021 год</w:t>
      </w:r>
    </w:p>
    <w:p w14:paraId="42D712E6" w14:textId="77777777" w:rsidR="00C03D66" w:rsidRPr="00C03D66" w:rsidRDefault="00C03D66" w:rsidP="004F5BC2">
      <w:pPr>
        <w:autoSpaceDE w:val="0"/>
        <w:autoSpaceDN w:val="0"/>
        <w:adjustRightInd w:val="0"/>
        <w:ind w:left="426" w:firstLine="708"/>
        <w:jc w:val="right"/>
        <w:rPr>
          <w:sz w:val="24"/>
          <w:szCs w:val="24"/>
        </w:rPr>
      </w:pPr>
    </w:p>
    <w:tbl>
      <w:tblPr>
        <w:tblW w:w="148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329"/>
        <w:gridCol w:w="1570"/>
        <w:gridCol w:w="2270"/>
        <w:gridCol w:w="1411"/>
        <w:gridCol w:w="1216"/>
        <w:gridCol w:w="1216"/>
        <w:gridCol w:w="1216"/>
      </w:tblGrid>
      <w:tr w:rsidR="008801FA" w:rsidRPr="00A631B5" w14:paraId="69A5548F" w14:textId="77777777" w:rsidTr="003C59EF">
        <w:trPr>
          <w:cantSplit/>
          <w:trHeight w:val="3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CDA58" w14:textId="77777777" w:rsidR="00C03D66" w:rsidRPr="00A631B5" w:rsidRDefault="00C03D66" w:rsidP="00A631B5">
            <w:pPr>
              <w:ind w:firstLine="0"/>
            </w:pPr>
            <w:r w:rsidRPr="00A631B5">
              <w:t>№п/п</w:t>
            </w: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1452D" w14:textId="77777777" w:rsidR="00C03D66" w:rsidRPr="00A631B5" w:rsidRDefault="00C03D66" w:rsidP="00A631B5">
            <w:pPr>
              <w:ind w:firstLine="0"/>
              <w:jc w:val="center"/>
            </w:pPr>
            <w:r w:rsidRPr="00A631B5"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795B4" w14:textId="77777777" w:rsidR="00C03D66" w:rsidRPr="00A631B5" w:rsidRDefault="00C03D66" w:rsidP="00A631B5">
            <w:pPr>
              <w:ind w:left="76" w:firstLine="0"/>
              <w:jc w:val="center"/>
            </w:pPr>
            <w:r w:rsidRPr="00A631B5"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709BC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Источник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D4823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Объем финансирования</w:t>
            </w:r>
          </w:p>
        </w:tc>
      </w:tr>
      <w:tr w:rsidR="008801FA" w:rsidRPr="00A631B5" w14:paraId="51D41F6D" w14:textId="77777777" w:rsidTr="003C59EF">
        <w:trPr>
          <w:cantSplit/>
          <w:trHeight w:val="34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A9D6BB" w14:textId="77777777" w:rsidR="00C03D66" w:rsidRPr="00A631B5" w:rsidRDefault="00C03D66" w:rsidP="00A631B5">
            <w:pPr>
              <w:ind w:left="425" w:firstLine="0"/>
            </w:pPr>
          </w:p>
        </w:tc>
        <w:tc>
          <w:tcPr>
            <w:tcW w:w="53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9F832C" w14:textId="77777777" w:rsidR="00C03D66" w:rsidRPr="00A631B5" w:rsidRDefault="00C03D66" w:rsidP="00A631B5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81483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B7C426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C87B" w14:textId="77777777" w:rsidR="00C03D66" w:rsidRPr="00A631B5" w:rsidRDefault="00C03D66" w:rsidP="00A631B5">
            <w:pPr>
              <w:ind w:left="425" w:firstLine="0"/>
            </w:pPr>
          </w:p>
        </w:tc>
      </w:tr>
      <w:tr w:rsidR="003C59EF" w:rsidRPr="00A631B5" w14:paraId="51833D82" w14:textId="77777777" w:rsidTr="003C59EF">
        <w:trPr>
          <w:cantSplit/>
          <w:trHeight w:val="10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8578" w14:textId="77777777" w:rsidR="00C03D66" w:rsidRPr="00A631B5" w:rsidRDefault="00C03D66" w:rsidP="00A631B5">
            <w:pPr>
              <w:ind w:left="425" w:firstLine="0"/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2383" w14:textId="77777777" w:rsidR="00C03D66" w:rsidRPr="00A631B5" w:rsidRDefault="00C03D66" w:rsidP="00A631B5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270B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8B4A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87BDC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88ED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5DC6A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5B30F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2023</w:t>
            </w:r>
          </w:p>
        </w:tc>
      </w:tr>
      <w:tr w:rsidR="003C59EF" w:rsidRPr="00A631B5" w14:paraId="24357005" w14:textId="77777777" w:rsidTr="003C59E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9632" w14:textId="77777777" w:rsidR="00C03D66" w:rsidRPr="00A631B5" w:rsidRDefault="00C03D66" w:rsidP="003C59EF">
            <w:pPr>
              <w:ind w:left="425" w:firstLine="0"/>
              <w:jc w:val="center"/>
            </w:pPr>
            <w:r w:rsidRPr="00A631B5">
              <w:t>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BA35" w14:textId="77777777" w:rsidR="00C03D66" w:rsidRPr="00A631B5" w:rsidRDefault="00C03D66" w:rsidP="003C59EF">
            <w:pPr>
              <w:ind w:left="425" w:firstLine="0"/>
              <w:jc w:val="center"/>
            </w:pPr>
            <w:r w:rsidRPr="00A631B5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603" w14:textId="77777777" w:rsidR="00C03D66" w:rsidRPr="00A631B5" w:rsidRDefault="00C03D66" w:rsidP="003C59EF">
            <w:pPr>
              <w:ind w:left="76" w:firstLine="0"/>
              <w:jc w:val="center"/>
            </w:pPr>
            <w:r w:rsidRPr="00A631B5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DB3A" w14:textId="77777777" w:rsidR="00C03D66" w:rsidRPr="00A631B5" w:rsidRDefault="00C03D66" w:rsidP="003C59EF">
            <w:pPr>
              <w:ind w:left="113" w:firstLine="0"/>
              <w:jc w:val="center"/>
            </w:pPr>
            <w:r w:rsidRPr="00A631B5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DF665" w14:textId="77777777" w:rsidR="00C03D66" w:rsidRPr="00A631B5" w:rsidRDefault="00C03D66" w:rsidP="003C59EF">
            <w:pPr>
              <w:ind w:left="33" w:firstLine="0"/>
              <w:jc w:val="center"/>
            </w:pPr>
            <w:r w:rsidRPr="00A631B5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24E9E" w14:textId="77777777" w:rsidR="00C03D66" w:rsidRPr="00A631B5" w:rsidRDefault="00C03D66" w:rsidP="003C59EF">
            <w:pPr>
              <w:ind w:left="33" w:firstLine="0"/>
              <w:jc w:val="center"/>
            </w:pPr>
            <w:r w:rsidRPr="00A631B5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9ED9A4" w14:textId="77777777" w:rsidR="00C03D66" w:rsidRPr="00A631B5" w:rsidRDefault="00C03D66" w:rsidP="003C59EF">
            <w:pPr>
              <w:ind w:left="33" w:firstLine="0"/>
              <w:jc w:val="center"/>
            </w:pPr>
            <w:r w:rsidRPr="00A631B5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450A" w14:textId="77777777" w:rsidR="00C03D66" w:rsidRPr="00A631B5" w:rsidRDefault="00C03D66" w:rsidP="003C59EF">
            <w:pPr>
              <w:ind w:left="33" w:firstLine="0"/>
              <w:jc w:val="center"/>
            </w:pPr>
            <w:r w:rsidRPr="00A631B5">
              <w:t>8</w:t>
            </w:r>
          </w:p>
        </w:tc>
      </w:tr>
      <w:tr w:rsidR="00E610CA" w:rsidRPr="00A631B5" w14:paraId="613A3F4D" w14:textId="77777777" w:rsidTr="003C59EF">
        <w:trPr>
          <w:cantSplit/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72C23" w14:textId="77777777" w:rsidR="00E610CA" w:rsidRPr="00A631B5" w:rsidRDefault="00E610CA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4F6A8" w14:textId="77777777" w:rsidR="003C59EF" w:rsidRDefault="00E610CA" w:rsidP="003C59EF">
            <w:pPr>
              <w:ind w:left="86" w:firstLine="0"/>
            </w:pPr>
            <w:r>
              <w:t>Инвентаризация дворовых и общественных территорий, объектов недвижимого имущества, определение уровня</w:t>
            </w:r>
            <w:r w:rsidR="003C59EF">
              <w:t xml:space="preserve"> их</w:t>
            </w:r>
            <w:r>
              <w:t xml:space="preserve"> благоустройства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770DD" w14:textId="77777777" w:rsidR="00E610CA" w:rsidRPr="00A631B5" w:rsidRDefault="00E610CA" w:rsidP="00A631B5">
            <w:pPr>
              <w:ind w:left="76" w:firstLine="0"/>
              <w:jc w:val="center"/>
            </w:pPr>
            <w:proofErr w:type="spellStart"/>
            <w:r w:rsidRPr="00E610CA">
              <w:t>ОУИиЗ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317BFD" w14:textId="77777777" w:rsidR="00E610CA" w:rsidRPr="00E610CA" w:rsidRDefault="00E610CA" w:rsidP="00E610CA">
            <w:pPr>
              <w:ind w:left="113" w:firstLine="0"/>
              <w:jc w:val="center"/>
            </w:pPr>
            <w:r w:rsidRPr="00E610CA">
              <w:t>Не требует</w:t>
            </w:r>
          </w:p>
          <w:p w14:paraId="286E9179" w14:textId="77777777" w:rsidR="00E610CA" w:rsidRPr="00E610CA" w:rsidRDefault="00E610CA" w:rsidP="00E610CA">
            <w:pPr>
              <w:ind w:left="113" w:firstLine="0"/>
              <w:jc w:val="center"/>
            </w:pPr>
            <w:r w:rsidRPr="00E610CA">
              <w:t>финансирования</w:t>
            </w:r>
          </w:p>
          <w:p w14:paraId="34CF8C79" w14:textId="77777777" w:rsidR="00E610CA" w:rsidRPr="00A631B5" w:rsidRDefault="00E610CA" w:rsidP="00A631B5">
            <w:pPr>
              <w:ind w:left="113" w:firstLine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4CDCAB" w14:textId="77777777" w:rsidR="00E610CA" w:rsidRDefault="003C59EF" w:rsidP="00A631B5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BA5660" w14:textId="77777777" w:rsidR="00E610CA" w:rsidRDefault="003C59EF" w:rsidP="00A631B5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907AF0" w14:textId="77777777" w:rsidR="00E610CA" w:rsidRDefault="003C59EF" w:rsidP="00A631B5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0C92FC4" w14:textId="77777777" w:rsidR="00E610CA" w:rsidRDefault="003C59EF" w:rsidP="00A631B5">
            <w:pPr>
              <w:ind w:left="33" w:firstLine="0"/>
              <w:jc w:val="center"/>
            </w:pPr>
            <w:r>
              <w:t>-</w:t>
            </w:r>
          </w:p>
        </w:tc>
      </w:tr>
      <w:tr w:rsidR="00914CAA" w:rsidRPr="00A631B5" w14:paraId="0553519E" w14:textId="77777777" w:rsidTr="003C59EF">
        <w:trPr>
          <w:cantSplit/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B69A8" w14:textId="77777777" w:rsidR="00A631B5" w:rsidRPr="00A631B5" w:rsidRDefault="00A631B5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10F18" w14:textId="77777777" w:rsidR="00A631B5" w:rsidRPr="00A631B5" w:rsidRDefault="00A631B5" w:rsidP="00A631B5">
            <w:pPr>
              <w:ind w:left="86" w:firstLine="0"/>
            </w:pPr>
            <w:r>
              <w:t>Благоустройство населенных пунктов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D0D58" w14:textId="77777777" w:rsidR="00A631B5" w:rsidRPr="00A631B5" w:rsidRDefault="00C03D66" w:rsidP="00A631B5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5CC1A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Местный</w:t>
            </w:r>
          </w:p>
          <w:p w14:paraId="16C3C0D6" w14:textId="77777777" w:rsidR="00A631B5" w:rsidRPr="00A631B5" w:rsidRDefault="00C03D66" w:rsidP="00A631B5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EC99ED7" w14:textId="77777777" w:rsidR="00A631B5" w:rsidRPr="00A631B5" w:rsidRDefault="00914CAA" w:rsidP="00A631B5">
            <w:pPr>
              <w:ind w:left="33" w:firstLine="0"/>
              <w:jc w:val="center"/>
            </w:pPr>
            <w:r>
              <w:t>1 500 000,00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DF9AC9" w14:textId="77777777" w:rsidR="00A631B5" w:rsidRPr="00A631B5" w:rsidRDefault="00914CAA" w:rsidP="00A631B5">
            <w:pPr>
              <w:ind w:left="33" w:firstLine="0"/>
              <w:jc w:val="center"/>
            </w:pPr>
            <w:r>
              <w:t>500 000,00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41F472" w14:textId="77777777" w:rsidR="00A631B5" w:rsidRPr="00A631B5" w:rsidRDefault="00914CAA" w:rsidP="00A631B5">
            <w:pPr>
              <w:ind w:left="33" w:firstLine="0"/>
              <w:jc w:val="center"/>
            </w:pPr>
            <w:r>
              <w:t>500 000,00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4BBB0A" w14:textId="77777777" w:rsidR="00A631B5" w:rsidRPr="00A631B5" w:rsidRDefault="00914CAA" w:rsidP="00A631B5">
            <w:pPr>
              <w:ind w:left="33" w:firstLine="0"/>
              <w:jc w:val="center"/>
            </w:pPr>
            <w:r>
              <w:t>500 000,00</w:t>
            </w:r>
          </w:p>
        </w:tc>
      </w:tr>
      <w:tr w:rsidR="003C59EF" w:rsidRPr="00A631B5" w14:paraId="025617BB" w14:textId="77777777" w:rsidTr="003C59EF">
        <w:trPr>
          <w:cantSplit/>
          <w:trHeight w:val="4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ECBD9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8F3F89" w14:textId="77777777" w:rsidR="00C03D66" w:rsidRPr="00A631B5" w:rsidRDefault="00C03D66" w:rsidP="00A631B5">
            <w:pPr>
              <w:ind w:left="86" w:firstLine="0"/>
            </w:pPr>
            <w:r w:rsidRPr="00A631B5">
              <w:t>Благоустройство</w:t>
            </w:r>
            <w:r w:rsidR="0011576D" w:rsidRPr="00A631B5">
              <w:t xml:space="preserve"> дворовых территорий и детских игровых площадок</w:t>
            </w:r>
            <w:r w:rsidRPr="00A631B5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66B3" w14:textId="77777777" w:rsidR="00C03D66" w:rsidRPr="00A631B5" w:rsidRDefault="00C03D66" w:rsidP="00A631B5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1CBA6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Местный</w:t>
            </w:r>
          </w:p>
          <w:p w14:paraId="70AE8B6C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27B28E" w14:textId="77777777" w:rsidR="00C03D66" w:rsidRPr="00A631B5" w:rsidRDefault="00914CAA" w:rsidP="00A631B5">
            <w:pPr>
              <w:ind w:left="33" w:firstLine="0"/>
              <w:jc w:val="center"/>
            </w:pPr>
            <w:r>
              <w:t>615 000,00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F9E965" w14:textId="77777777" w:rsidR="00C03D66" w:rsidRPr="00A631B5" w:rsidRDefault="00914CAA" w:rsidP="00A631B5">
            <w:pPr>
              <w:ind w:left="33" w:firstLine="0"/>
              <w:jc w:val="center"/>
            </w:pPr>
            <w:r>
              <w:t>205 000</w:t>
            </w:r>
            <w:r w:rsidR="00C03D66" w:rsidRPr="00A631B5">
              <w:t>,00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7BB29E" w14:textId="77777777" w:rsidR="00C03D66" w:rsidRPr="00A631B5" w:rsidRDefault="00914CAA" w:rsidP="00A631B5">
            <w:pPr>
              <w:ind w:left="33" w:firstLine="0"/>
              <w:jc w:val="center"/>
            </w:pPr>
            <w:r>
              <w:t>205</w:t>
            </w:r>
            <w:r w:rsidR="00C03D66" w:rsidRPr="00A631B5">
              <w:t> 000,00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801298" w14:textId="77777777" w:rsidR="00C03D66" w:rsidRPr="00A631B5" w:rsidRDefault="00914CAA" w:rsidP="00A631B5">
            <w:pPr>
              <w:ind w:left="33" w:firstLine="0"/>
              <w:jc w:val="center"/>
            </w:pPr>
            <w:r>
              <w:t>205</w:t>
            </w:r>
            <w:r w:rsidR="00C03D66" w:rsidRPr="00A631B5">
              <w:t> 000,00</w:t>
            </w:r>
          </w:p>
        </w:tc>
      </w:tr>
      <w:tr w:rsidR="003C59EF" w:rsidRPr="00A631B5" w14:paraId="6E059FC3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9117D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0B6DE" w14:textId="77777777" w:rsidR="00C03D66" w:rsidRPr="00A631B5" w:rsidRDefault="00C03D66" w:rsidP="00A631B5">
            <w:pPr>
              <w:ind w:left="86"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40D96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9EA0A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46477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EF31D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156C1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A254C" w14:textId="77777777" w:rsidR="00C03D66" w:rsidRPr="00A631B5" w:rsidRDefault="00C03D66" w:rsidP="00A631B5">
            <w:pPr>
              <w:ind w:left="33" w:firstLine="0"/>
              <w:jc w:val="center"/>
            </w:pPr>
          </w:p>
        </w:tc>
      </w:tr>
      <w:tr w:rsidR="003C59EF" w:rsidRPr="00A631B5" w14:paraId="5840A765" w14:textId="77777777" w:rsidTr="003C59EF">
        <w:trPr>
          <w:cantSplit/>
          <w:trHeight w:val="3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CEDCCB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F959BF" w14:textId="77777777" w:rsidR="00C03D66" w:rsidRPr="00A631B5" w:rsidRDefault="00C03D66" w:rsidP="00A631B5">
            <w:pPr>
              <w:ind w:left="86" w:firstLine="0"/>
            </w:pPr>
            <w:r w:rsidRPr="00A631B5">
              <w:t>Ремонт и реконструкция памятников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F4D3D9" w14:textId="77777777" w:rsidR="00C03D66" w:rsidRPr="00A631B5" w:rsidRDefault="00C03D66" w:rsidP="00A631B5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6FEF0B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Местный</w:t>
            </w:r>
          </w:p>
          <w:p w14:paraId="42325036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3C11F1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15 000,00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E891AB9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5 000,00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CD312AF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5 000,00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80977E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5 000,00</w:t>
            </w:r>
          </w:p>
        </w:tc>
      </w:tr>
      <w:tr w:rsidR="003C59EF" w:rsidRPr="00A631B5" w14:paraId="62E701D3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B9BD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5EA7" w14:textId="77777777" w:rsidR="00C03D66" w:rsidRPr="00A631B5" w:rsidRDefault="00C03D66" w:rsidP="00A631B5">
            <w:pPr>
              <w:ind w:left="86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0216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E287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33B66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A702D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4A10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C07E1" w14:textId="77777777" w:rsidR="00C03D66" w:rsidRPr="00A631B5" w:rsidRDefault="00C03D66" w:rsidP="00A631B5">
            <w:pPr>
              <w:ind w:left="33" w:firstLine="0"/>
              <w:jc w:val="center"/>
            </w:pPr>
          </w:p>
        </w:tc>
      </w:tr>
      <w:tr w:rsidR="003C59EF" w:rsidRPr="00A631B5" w14:paraId="56240A7A" w14:textId="77777777" w:rsidTr="003C59EF">
        <w:trPr>
          <w:cantSplit/>
          <w:trHeight w:val="299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33DF99B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B9D961D" w14:textId="77777777" w:rsidR="00C03D66" w:rsidRDefault="00C03D66" w:rsidP="00A631B5">
            <w:pPr>
              <w:ind w:left="86" w:firstLine="0"/>
            </w:pPr>
            <w:r w:rsidRPr="00A631B5">
              <w:t>Благоустройство мест захоронения и поддержание поряд</w:t>
            </w:r>
            <w:r w:rsidR="0011576D" w:rsidRPr="00A631B5">
              <w:t xml:space="preserve">ка на историческом кладбище в </w:t>
            </w:r>
            <w:proofErr w:type="spellStart"/>
            <w:r w:rsidR="0011576D" w:rsidRPr="00A631B5">
              <w:t>рп</w:t>
            </w:r>
            <w:proofErr w:type="spellEnd"/>
            <w:r w:rsidRPr="00A631B5">
              <w:t xml:space="preserve"> Белушья Губа</w:t>
            </w:r>
          </w:p>
          <w:p w14:paraId="3794921B" w14:textId="77777777" w:rsidR="003C59EF" w:rsidRPr="00A631B5" w:rsidRDefault="003C59EF" w:rsidP="00A631B5">
            <w:pPr>
              <w:ind w:left="86" w:firstLine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9B5D8CB" w14:textId="77777777" w:rsidR="00C03D66" w:rsidRPr="00A631B5" w:rsidRDefault="00C03D66" w:rsidP="00A631B5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04ACC6C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Местный</w:t>
            </w:r>
          </w:p>
          <w:p w14:paraId="40911B8F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19DB0C00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120 000,00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036827AE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40 000,00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DC70338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40 000,00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6D36058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40 000,00</w:t>
            </w:r>
          </w:p>
        </w:tc>
      </w:tr>
      <w:tr w:rsidR="003C59EF" w:rsidRPr="00A631B5" w14:paraId="20F7A608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B2C37C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24BBB" w14:textId="77777777" w:rsidR="00C03D66" w:rsidRPr="00A631B5" w:rsidRDefault="00C03D66" w:rsidP="00A631B5">
            <w:pPr>
              <w:ind w:left="86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201D0D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074694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42B60D9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2F50CE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53BBEDB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015D776" w14:textId="77777777" w:rsidR="00C03D66" w:rsidRPr="00A631B5" w:rsidRDefault="00C03D66" w:rsidP="00A631B5">
            <w:pPr>
              <w:ind w:left="33" w:firstLine="0"/>
              <w:jc w:val="center"/>
            </w:pPr>
          </w:p>
        </w:tc>
      </w:tr>
      <w:tr w:rsidR="003C59EF" w:rsidRPr="00A631B5" w14:paraId="45617ECB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446A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2899A" w14:textId="77777777" w:rsidR="00C03D66" w:rsidRPr="00A631B5" w:rsidRDefault="00C03D66" w:rsidP="00A631B5">
            <w:pPr>
              <w:ind w:left="86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58C6C" w14:textId="77777777" w:rsidR="00C03D66" w:rsidRPr="00A631B5" w:rsidRDefault="00C03D66" w:rsidP="00A631B5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8DCE8" w14:textId="77777777" w:rsidR="00C03D66" w:rsidRPr="00A631B5" w:rsidRDefault="00C03D66" w:rsidP="00A631B5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F89AC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9159B6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2B66DE" w14:textId="77777777" w:rsidR="00C03D66" w:rsidRPr="00A631B5" w:rsidRDefault="00C03D66" w:rsidP="00A631B5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644FD" w14:textId="77777777" w:rsidR="00C03D66" w:rsidRPr="00A631B5" w:rsidRDefault="00C03D66" w:rsidP="00A631B5">
            <w:pPr>
              <w:ind w:left="33" w:firstLine="0"/>
              <w:jc w:val="center"/>
            </w:pPr>
          </w:p>
        </w:tc>
      </w:tr>
      <w:tr w:rsidR="003C59EF" w:rsidRPr="00A631B5" w14:paraId="07D3BDED" w14:textId="77777777" w:rsidTr="003C59EF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0644" w14:textId="77777777" w:rsidR="00C03D66" w:rsidRPr="00A631B5" w:rsidRDefault="00C03D66" w:rsidP="00A631B5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3458" w14:textId="77777777" w:rsidR="00C03D66" w:rsidRDefault="00C03D66" w:rsidP="00A631B5">
            <w:pPr>
              <w:ind w:left="86" w:firstLine="0"/>
            </w:pPr>
            <w:r w:rsidRPr="00A631B5">
              <w:t>Благоустройство территорий туристических баз (баз отдыха)</w:t>
            </w:r>
          </w:p>
          <w:p w14:paraId="3FE80569" w14:textId="77777777" w:rsidR="003C59EF" w:rsidRPr="00A631B5" w:rsidRDefault="003C59EF" w:rsidP="00A631B5">
            <w:pPr>
              <w:ind w:left="86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6722" w14:textId="77777777" w:rsidR="00C03D66" w:rsidRPr="00A631B5" w:rsidRDefault="00C03D66" w:rsidP="00A631B5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62F5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Местный</w:t>
            </w:r>
          </w:p>
          <w:p w14:paraId="0C024885" w14:textId="77777777" w:rsidR="00C03D66" w:rsidRPr="00A631B5" w:rsidRDefault="00C03D66" w:rsidP="00A631B5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4BEED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D752C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4E21D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3572B" w14:textId="77777777" w:rsidR="00C03D66" w:rsidRPr="00A631B5" w:rsidRDefault="00C03D66" w:rsidP="00A631B5">
            <w:pPr>
              <w:ind w:left="33" w:firstLine="0"/>
              <w:jc w:val="center"/>
            </w:pPr>
            <w:r w:rsidRPr="00A631B5">
              <w:t>10 000,00</w:t>
            </w:r>
          </w:p>
        </w:tc>
      </w:tr>
      <w:tr w:rsidR="003C59EF" w:rsidRPr="00A631B5" w14:paraId="1E9E6BC4" w14:textId="77777777" w:rsidTr="003C59EF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F481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D6AD" w14:textId="77777777" w:rsidR="003C59EF" w:rsidRDefault="003C59EF" w:rsidP="003C59EF">
            <w:pPr>
              <w:ind w:left="86" w:firstLine="0"/>
            </w:pPr>
            <w:r w:rsidRPr="00A631B5">
              <w:t xml:space="preserve">Поддержание в исправном состоянии </w:t>
            </w:r>
            <w:r w:rsidRPr="00945C66">
              <w:t>туристических баз (баз отдыха)</w:t>
            </w:r>
          </w:p>
          <w:p w14:paraId="0C596E36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CC68" w14:textId="77777777" w:rsidR="003C59EF" w:rsidRPr="00A631B5" w:rsidRDefault="003C59EF" w:rsidP="003C59EF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93DD" w14:textId="77777777" w:rsidR="003C59EF" w:rsidRPr="00A631B5" w:rsidRDefault="003C59EF" w:rsidP="003C59EF">
            <w:pPr>
              <w:ind w:left="113" w:firstLine="0"/>
              <w:jc w:val="center"/>
            </w:pPr>
            <w:r w:rsidRPr="00A631B5">
              <w:t>Местный</w:t>
            </w:r>
          </w:p>
          <w:p w14:paraId="43385635" w14:textId="77777777" w:rsidR="003C59EF" w:rsidRPr="00A631B5" w:rsidRDefault="003C59EF" w:rsidP="003C59EF">
            <w:pPr>
              <w:ind w:left="113" w:firstLine="0"/>
              <w:jc w:val="center"/>
            </w:pPr>
            <w:r w:rsidRPr="00A631B5"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00FAF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120 000,00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6A403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7ECF19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BBAEA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40 000,00</w:t>
            </w:r>
          </w:p>
        </w:tc>
      </w:tr>
      <w:tr w:rsidR="003C59EF" w:rsidRPr="00A631B5" w14:paraId="32433571" w14:textId="77777777" w:rsidTr="003C59EF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8FFFE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1792F" w14:textId="77777777" w:rsidR="003C59EF" w:rsidRPr="00A631B5" w:rsidRDefault="003C59EF" w:rsidP="003C59EF">
            <w:pPr>
              <w:ind w:left="86" w:firstLine="0"/>
            </w:pPr>
            <w:r w:rsidRPr="00E610CA">
              <w:t xml:space="preserve">Организация проведения опросов населения по изучению общественного мнения </w:t>
            </w:r>
            <w:r>
              <w:t>в сфере благоустройства населенных пунктов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2C59B" w14:textId="77777777" w:rsidR="003C59EF" w:rsidRPr="00A631B5" w:rsidRDefault="003C59EF" w:rsidP="003C59EF">
            <w:pPr>
              <w:ind w:left="76" w:firstLine="0"/>
              <w:jc w:val="center"/>
            </w:pPr>
            <w:proofErr w:type="spellStart"/>
            <w:r>
              <w:t>ООКиСР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3BABA" w14:textId="77777777" w:rsidR="003C59EF" w:rsidRPr="00E610CA" w:rsidRDefault="003C59EF" w:rsidP="003C59EF">
            <w:pPr>
              <w:ind w:left="113" w:firstLine="0"/>
              <w:jc w:val="center"/>
            </w:pPr>
            <w:r w:rsidRPr="00E610CA">
              <w:t>Не требует</w:t>
            </w:r>
          </w:p>
          <w:p w14:paraId="132F4F3C" w14:textId="77777777" w:rsidR="003C59EF" w:rsidRPr="00A631B5" w:rsidRDefault="003C59EF" w:rsidP="003C59EF">
            <w:pPr>
              <w:ind w:left="113" w:firstLine="0"/>
              <w:jc w:val="center"/>
            </w:pPr>
            <w:r w:rsidRPr="00E610CA"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FF6639" w14:textId="77777777" w:rsidR="003C59EF" w:rsidRPr="00A631B5" w:rsidRDefault="003C59EF" w:rsidP="003C59EF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015FBE" w14:textId="77777777" w:rsidR="003C59EF" w:rsidRPr="00A631B5" w:rsidRDefault="003C59EF" w:rsidP="003C59EF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4C2B6FD" w14:textId="77777777" w:rsidR="003C59EF" w:rsidRPr="00A631B5" w:rsidRDefault="003C59EF" w:rsidP="003C59EF">
            <w:pPr>
              <w:ind w:left="33" w:firstLine="0"/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F3063E" w14:textId="77777777" w:rsidR="003C59EF" w:rsidRPr="00A631B5" w:rsidRDefault="003C59EF" w:rsidP="003C59EF">
            <w:pPr>
              <w:ind w:left="33" w:firstLine="0"/>
              <w:jc w:val="center"/>
            </w:pPr>
            <w:r>
              <w:t>-</w:t>
            </w:r>
          </w:p>
        </w:tc>
      </w:tr>
      <w:tr w:rsidR="003C59EF" w:rsidRPr="00A631B5" w14:paraId="3CA45A8A" w14:textId="77777777" w:rsidTr="003C59EF">
        <w:trPr>
          <w:cantSplit/>
          <w:trHeight w:val="5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5FD60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B63718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C9126" w14:textId="77777777" w:rsidR="003C59EF" w:rsidRPr="00A631B5" w:rsidRDefault="003C59EF" w:rsidP="003C59EF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93B57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365EF5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E5BBA3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5C45DE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F10D9E" w14:textId="77777777" w:rsidR="003C59EF" w:rsidRPr="00A631B5" w:rsidRDefault="003C59EF" w:rsidP="003C59EF">
            <w:pPr>
              <w:ind w:left="33" w:firstLine="0"/>
              <w:jc w:val="center"/>
            </w:pPr>
          </w:p>
        </w:tc>
      </w:tr>
      <w:tr w:rsidR="003C59EF" w:rsidRPr="00A631B5" w14:paraId="30EC10ED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2898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F523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EFBF" w14:textId="77777777" w:rsidR="003C59EF" w:rsidRPr="00A631B5" w:rsidRDefault="003C59EF" w:rsidP="003C59EF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366C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85A461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FDA3B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3DDBA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E0FAC" w14:textId="77777777" w:rsidR="003C59EF" w:rsidRPr="00A631B5" w:rsidRDefault="003C59EF" w:rsidP="003C59EF">
            <w:pPr>
              <w:ind w:left="33" w:firstLine="0"/>
              <w:jc w:val="center"/>
            </w:pPr>
          </w:p>
        </w:tc>
      </w:tr>
      <w:tr w:rsidR="003C59EF" w:rsidRPr="00A631B5" w14:paraId="0A493D26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2CF6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38A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DCF" w14:textId="77777777" w:rsidR="003C59EF" w:rsidRPr="00A631B5" w:rsidRDefault="003C59EF" w:rsidP="003C59EF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6E86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2D9BB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7A69D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F9A0B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57CFF" w14:textId="77777777" w:rsidR="003C59EF" w:rsidRPr="00A631B5" w:rsidRDefault="003C59EF" w:rsidP="003C59EF">
            <w:pPr>
              <w:ind w:left="33" w:firstLine="0"/>
              <w:jc w:val="center"/>
            </w:pPr>
          </w:p>
        </w:tc>
      </w:tr>
      <w:tr w:rsidR="003C59EF" w:rsidRPr="00A631B5" w14:paraId="2D0BE073" w14:textId="77777777" w:rsidTr="003C59EF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B8D9B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452FE" w14:textId="77777777" w:rsidR="003C59EF" w:rsidRPr="00A631B5" w:rsidRDefault="003C59EF" w:rsidP="003C59EF">
            <w:pPr>
              <w:ind w:left="86" w:firstLine="0"/>
            </w:pPr>
            <w:r w:rsidRPr="00A631B5">
              <w:t xml:space="preserve">Мероприятия по информированию заинтересованных лиц о </w:t>
            </w:r>
            <w:r>
              <w:t>состоянии объектов благоустройства</w:t>
            </w:r>
            <w:r w:rsidRPr="00A631B5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0B263" w14:textId="77777777" w:rsidR="003C59EF" w:rsidRPr="00A631B5" w:rsidRDefault="003C59EF" w:rsidP="003C59EF">
            <w:pPr>
              <w:ind w:left="76" w:firstLine="0"/>
              <w:jc w:val="center"/>
            </w:pPr>
            <w:proofErr w:type="spellStart"/>
            <w:r w:rsidRPr="00A631B5">
              <w:t>ОУИиЗ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712E" w14:textId="77777777" w:rsidR="003C59EF" w:rsidRPr="00A631B5" w:rsidRDefault="003C59EF" w:rsidP="003C59EF">
            <w:pPr>
              <w:ind w:left="113" w:firstLine="0"/>
              <w:jc w:val="center"/>
            </w:pPr>
            <w:r w:rsidRPr="00A631B5">
              <w:t>Не требует</w:t>
            </w:r>
          </w:p>
          <w:p w14:paraId="370ADD3C" w14:textId="77777777" w:rsidR="003C59EF" w:rsidRPr="00A631B5" w:rsidRDefault="003C59EF" w:rsidP="003C59EF">
            <w:pPr>
              <w:ind w:left="113" w:firstLine="0"/>
              <w:jc w:val="center"/>
            </w:pPr>
            <w:r w:rsidRPr="00A631B5">
              <w:t>финансирования</w:t>
            </w:r>
          </w:p>
          <w:p w14:paraId="36D61373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B4F5A6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40B719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BD1318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B9277D5" w14:textId="77777777" w:rsidR="003C59EF" w:rsidRPr="00A631B5" w:rsidRDefault="003C59EF" w:rsidP="003C59EF">
            <w:pPr>
              <w:ind w:left="33" w:firstLine="0"/>
              <w:jc w:val="center"/>
            </w:pPr>
            <w:r w:rsidRPr="00A631B5">
              <w:t>-</w:t>
            </w:r>
          </w:p>
        </w:tc>
      </w:tr>
      <w:tr w:rsidR="003C59EF" w:rsidRPr="00A631B5" w14:paraId="1419DDD1" w14:textId="77777777" w:rsidTr="003C59EF">
        <w:trPr>
          <w:cantSplit/>
          <w:trHeight w:val="5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E6CDA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2AF34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826B8" w14:textId="77777777" w:rsidR="003C59EF" w:rsidRPr="00A631B5" w:rsidRDefault="003C59EF" w:rsidP="003C59EF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24FF7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6527897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4E92C19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4D7C7E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7ADDD90" w14:textId="77777777" w:rsidR="003C59EF" w:rsidRPr="00A631B5" w:rsidRDefault="003C59EF" w:rsidP="003C59EF">
            <w:pPr>
              <w:ind w:left="33" w:firstLine="0"/>
              <w:jc w:val="center"/>
            </w:pPr>
          </w:p>
        </w:tc>
      </w:tr>
      <w:tr w:rsidR="003C59EF" w:rsidRPr="00A631B5" w14:paraId="75611007" w14:textId="77777777" w:rsidTr="003C59EF">
        <w:trPr>
          <w:cantSplit/>
          <w:trHeight w:val="5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F621C" w14:textId="77777777" w:rsidR="003C59EF" w:rsidRPr="00A631B5" w:rsidRDefault="003C59EF" w:rsidP="003C59EF">
            <w:pPr>
              <w:pStyle w:val="a9"/>
              <w:numPr>
                <w:ilvl w:val="0"/>
                <w:numId w:val="17"/>
              </w:numPr>
            </w:pPr>
          </w:p>
        </w:tc>
        <w:tc>
          <w:tcPr>
            <w:tcW w:w="53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39514" w14:textId="77777777" w:rsidR="003C59EF" w:rsidRPr="00A631B5" w:rsidRDefault="003C59EF" w:rsidP="003C59EF">
            <w:pPr>
              <w:ind w:left="86"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EFFD" w14:textId="77777777" w:rsidR="003C59EF" w:rsidRPr="00A631B5" w:rsidRDefault="003C59EF" w:rsidP="003C59EF">
            <w:pPr>
              <w:ind w:left="76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95A0F0" w14:textId="77777777" w:rsidR="003C59EF" w:rsidRPr="00A631B5" w:rsidRDefault="003C59EF" w:rsidP="003C59EF">
            <w:pPr>
              <w:ind w:left="11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D4C03D6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3BEAC1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A9C8EE" w14:textId="77777777" w:rsidR="003C59EF" w:rsidRPr="00A631B5" w:rsidRDefault="003C59EF" w:rsidP="003C59EF">
            <w:pPr>
              <w:ind w:left="33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8E0BA2" w14:textId="77777777" w:rsidR="003C59EF" w:rsidRPr="00A631B5" w:rsidRDefault="003C59EF" w:rsidP="003C59EF">
            <w:pPr>
              <w:ind w:left="33" w:firstLine="0"/>
              <w:jc w:val="center"/>
            </w:pPr>
          </w:p>
        </w:tc>
      </w:tr>
      <w:tr w:rsidR="003C59EF" w:rsidRPr="00A631B5" w14:paraId="3EED4412" w14:textId="77777777" w:rsidTr="003C59EF">
        <w:trPr>
          <w:cantSplit/>
          <w:trHeight w:val="29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D601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5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A8C6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78D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FAF8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F8A0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3E7C5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F3BA5" w14:textId="77777777" w:rsidR="003C59EF" w:rsidRPr="00A631B5" w:rsidRDefault="003C59EF" w:rsidP="003C59EF">
            <w:pPr>
              <w:ind w:left="425" w:firstLine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02EF" w14:textId="77777777" w:rsidR="003C59EF" w:rsidRPr="00A631B5" w:rsidRDefault="003C59EF" w:rsidP="003C59EF">
            <w:pPr>
              <w:ind w:left="425" w:firstLine="0"/>
            </w:pPr>
          </w:p>
        </w:tc>
      </w:tr>
    </w:tbl>
    <w:p w14:paraId="2F5937B0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0CBA29EA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5CE6BAB7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1A95EDFA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04D74E17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52DB79A8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48D70FCD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7D860948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1A1EF8E2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313EB4F8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4DB150C8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2674D576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6B2DCA4F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56B72C9D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4C375CE0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02F2CF0D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37FDD8C0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p w14:paraId="20710BFB" w14:textId="77777777" w:rsidR="00080BF1" w:rsidRPr="006A764E" w:rsidRDefault="00080BF1" w:rsidP="004F5BC2">
      <w:pPr>
        <w:autoSpaceDE w:val="0"/>
        <w:autoSpaceDN w:val="0"/>
        <w:adjustRightInd w:val="0"/>
        <w:ind w:left="426" w:firstLine="708"/>
        <w:jc w:val="right"/>
        <w:rPr>
          <w:sz w:val="20"/>
          <w:szCs w:val="20"/>
        </w:rPr>
      </w:pPr>
    </w:p>
    <w:sectPr w:rsidR="00080BF1" w:rsidRPr="006A764E" w:rsidSect="008801FA">
      <w:pgSz w:w="16838" w:h="11906" w:orient="landscape"/>
      <w:pgMar w:top="1134" w:right="851" w:bottom="1134" w:left="1418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D83EB" w14:textId="77777777" w:rsidR="00F53645" w:rsidRDefault="00F53645" w:rsidP="00874CB5">
      <w:r>
        <w:separator/>
      </w:r>
    </w:p>
  </w:endnote>
  <w:endnote w:type="continuationSeparator" w:id="0">
    <w:p w14:paraId="216C18C7" w14:textId="77777777" w:rsidR="00F53645" w:rsidRDefault="00F53645" w:rsidP="008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2533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4751F2" w14:textId="77777777" w:rsidR="00250B07" w:rsidRPr="00874CB5" w:rsidRDefault="00595216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250B07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9B6AD6">
          <w:rPr>
            <w:noProof/>
            <w:sz w:val="20"/>
            <w:szCs w:val="20"/>
          </w:rPr>
          <w:t>1</w:t>
        </w:r>
        <w:r w:rsidRPr="00874CB5">
          <w:rPr>
            <w:sz w:val="20"/>
            <w:szCs w:val="20"/>
          </w:rPr>
          <w:fldChar w:fldCharType="end"/>
        </w:r>
      </w:p>
    </w:sdtContent>
  </w:sdt>
  <w:p w14:paraId="4C1F9DB6" w14:textId="77777777" w:rsidR="00250B07" w:rsidRDefault="00250B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EF5B" w14:textId="77777777" w:rsidR="00F53645" w:rsidRDefault="00F53645" w:rsidP="00874CB5">
      <w:r>
        <w:separator/>
      </w:r>
    </w:p>
  </w:footnote>
  <w:footnote w:type="continuationSeparator" w:id="0">
    <w:p w14:paraId="5620099E" w14:textId="77777777" w:rsidR="00F53645" w:rsidRDefault="00F53645" w:rsidP="008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39363A"/>
    <w:multiLevelType w:val="hybridMultilevel"/>
    <w:tmpl w:val="0106898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A44EA"/>
    <w:multiLevelType w:val="hybridMultilevel"/>
    <w:tmpl w:val="EB2C7DD0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8122496"/>
    <w:multiLevelType w:val="hybridMultilevel"/>
    <w:tmpl w:val="9490C7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D809C3"/>
    <w:multiLevelType w:val="hybridMultilevel"/>
    <w:tmpl w:val="73CA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846B5F"/>
    <w:multiLevelType w:val="hybridMultilevel"/>
    <w:tmpl w:val="EB2C7DD0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21971"/>
    <w:multiLevelType w:val="hybridMultilevel"/>
    <w:tmpl w:val="6E94BE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55044"/>
    <w:multiLevelType w:val="hybridMultilevel"/>
    <w:tmpl w:val="E8B60D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81"/>
    <w:rsid w:val="000003FA"/>
    <w:rsid w:val="00003218"/>
    <w:rsid w:val="0000329E"/>
    <w:rsid w:val="00020E91"/>
    <w:rsid w:val="00024CCA"/>
    <w:rsid w:val="00027FDE"/>
    <w:rsid w:val="0003194E"/>
    <w:rsid w:val="00031CEA"/>
    <w:rsid w:val="000438CC"/>
    <w:rsid w:val="00044C98"/>
    <w:rsid w:val="00050242"/>
    <w:rsid w:val="00077682"/>
    <w:rsid w:val="00080BF1"/>
    <w:rsid w:val="0009446B"/>
    <w:rsid w:val="000A072A"/>
    <w:rsid w:val="000B0913"/>
    <w:rsid w:val="000B3834"/>
    <w:rsid w:val="000B5662"/>
    <w:rsid w:val="000B67B0"/>
    <w:rsid w:val="000C5BD8"/>
    <w:rsid w:val="000E2AC4"/>
    <w:rsid w:val="000E4583"/>
    <w:rsid w:val="000E47F0"/>
    <w:rsid w:val="000E4898"/>
    <w:rsid w:val="000E55E4"/>
    <w:rsid w:val="000E7314"/>
    <w:rsid w:val="000F3DC0"/>
    <w:rsid w:val="00103143"/>
    <w:rsid w:val="00107714"/>
    <w:rsid w:val="00107D63"/>
    <w:rsid w:val="00115520"/>
    <w:rsid w:val="0011576D"/>
    <w:rsid w:val="00115B98"/>
    <w:rsid w:val="00123EC2"/>
    <w:rsid w:val="00143236"/>
    <w:rsid w:val="001516EC"/>
    <w:rsid w:val="00161A5E"/>
    <w:rsid w:val="001628CE"/>
    <w:rsid w:val="00166598"/>
    <w:rsid w:val="00167C31"/>
    <w:rsid w:val="00175295"/>
    <w:rsid w:val="00175631"/>
    <w:rsid w:val="00196C84"/>
    <w:rsid w:val="001A15A1"/>
    <w:rsid w:val="001B04A6"/>
    <w:rsid w:val="001B10A9"/>
    <w:rsid w:val="001C38AC"/>
    <w:rsid w:val="001D2236"/>
    <w:rsid w:val="001D67E4"/>
    <w:rsid w:val="001D67F1"/>
    <w:rsid w:val="001E408C"/>
    <w:rsid w:val="001F7547"/>
    <w:rsid w:val="00200C0F"/>
    <w:rsid w:val="00206FD0"/>
    <w:rsid w:val="0022122D"/>
    <w:rsid w:val="002230CD"/>
    <w:rsid w:val="0022628F"/>
    <w:rsid w:val="00232FFF"/>
    <w:rsid w:val="00235A54"/>
    <w:rsid w:val="0023728B"/>
    <w:rsid w:val="00250B07"/>
    <w:rsid w:val="00251C58"/>
    <w:rsid w:val="00276536"/>
    <w:rsid w:val="00277282"/>
    <w:rsid w:val="00285C1E"/>
    <w:rsid w:val="00286012"/>
    <w:rsid w:val="0029189F"/>
    <w:rsid w:val="002A5309"/>
    <w:rsid w:val="002B1913"/>
    <w:rsid w:val="002B1BDE"/>
    <w:rsid w:val="002B352C"/>
    <w:rsid w:val="002B642F"/>
    <w:rsid w:val="002C0308"/>
    <w:rsid w:val="002C11D6"/>
    <w:rsid w:val="002D42AC"/>
    <w:rsid w:val="002D61C1"/>
    <w:rsid w:val="002D6733"/>
    <w:rsid w:val="002D7593"/>
    <w:rsid w:val="002E0C1A"/>
    <w:rsid w:val="002E3D2C"/>
    <w:rsid w:val="002F003E"/>
    <w:rsid w:val="002F05FC"/>
    <w:rsid w:val="0030050E"/>
    <w:rsid w:val="00305351"/>
    <w:rsid w:val="00306AB6"/>
    <w:rsid w:val="00312486"/>
    <w:rsid w:val="00316D61"/>
    <w:rsid w:val="00320F8C"/>
    <w:rsid w:val="003226DF"/>
    <w:rsid w:val="00332475"/>
    <w:rsid w:val="00333953"/>
    <w:rsid w:val="00336038"/>
    <w:rsid w:val="00337E62"/>
    <w:rsid w:val="00340437"/>
    <w:rsid w:val="00341FDC"/>
    <w:rsid w:val="0034419D"/>
    <w:rsid w:val="00351791"/>
    <w:rsid w:val="003723EA"/>
    <w:rsid w:val="00377EF2"/>
    <w:rsid w:val="00385A17"/>
    <w:rsid w:val="00391143"/>
    <w:rsid w:val="00391928"/>
    <w:rsid w:val="00396A7F"/>
    <w:rsid w:val="003A0363"/>
    <w:rsid w:val="003A045F"/>
    <w:rsid w:val="003A27E4"/>
    <w:rsid w:val="003A339B"/>
    <w:rsid w:val="003A3EBB"/>
    <w:rsid w:val="003A4D79"/>
    <w:rsid w:val="003A72DB"/>
    <w:rsid w:val="003B10A5"/>
    <w:rsid w:val="003B2D80"/>
    <w:rsid w:val="003B3691"/>
    <w:rsid w:val="003B72E7"/>
    <w:rsid w:val="003C59EF"/>
    <w:rsid w:val="003C6F80"/>
    <w:rsid w:val="003E06CD"/>
    <w:rsid w:val="003E37D9"/>
    <w:rsid w:val="003E5971"/>
    <w:rsid w:val="003E6F85"/>
    <w:rsid w:val="003F0225"/>
    <w:rsid w:val="00400B40"/>
    <w:rsid w:val="00404952"/>
    <w:rsid w:val="00420F7F"/>
    <w:rsid w:val="00421A46"/>
    <w:rsid w:val="00425007"/>
    <w:rsid w:val="00426901"/>
    <w:rsid w:val="004303E4"/>
    <w:rsid w:val="00433E70"/>
    <w:rsid w:val="00435419"/>
    <w:rsid w:val="00436975"/>
    <w:rsid w:val="00445F64"/>
    <w:rsid w:val="00451181"/>
    <w:rsid w:val="004526A2"/>
    <w:rsid w:val="00480F86"/>
    <w:rsid w:val="004879B8"/>
    <w:rsid w:val="004906FF"/>
    <w:rsid w:val="004B0610"/>
    <w:rsid w:val="004B460B"/>
    <w:rsid w:val="004B6D71"/>
    <w:rsid w:val="004B7D7B"/>
    <w:rsid w:val="004C03D2"/>
    <w:rsid w:val="004C2569"/>
    <w:rsid w:val="004D1545"/>
    <w:rsid w:val="004D1E55"/>
    <w:rsid w:val="004E4585"/>
    <w:rsid w:val="004E55EB"/>
    <w:rsid w:val="004E5C5D"/>
    <w:rsid w:val="004F3244"/>
    <w:rsid w:val="004F3A7E"/>
    <w:rsid w:val="004F5BC2"/>
    <w:rsid w:val="00506C5A"/>
    <w:rsid w:val="005074CB"/>
    <w:rsid w:val="00511B89"/>
    <w:rsid w:val="00512749"/>
    <w:rsid w:val="0051299B"/>
    <w:rsid w:val="0052231D"/>
    <w:rsid w:val="00524A89"/>
    <w:rsid w:val="0052762B"/>
    <w:rsid w:val="00540C88"/>
    <w:rsid w:val="005413CC"/>
    <w:rsid w:val="00543B45"/>
    <w:rsid w:val="00547C5A"/>
    <w:rsid w:val="00552EC6"/>
    <w:rsid w:val="0057625F"/>
    <w:rsid w:val="00577C4A"/>
    <w:rsid w:val="00595216"/>
    <w:rsid w:val="005A2505"/>
    <w:rsid w:val="005A4105"/>
    <w:rsid w:val="005A58DA"/>
    <w:rsid w:val="005A673B"/>
    <w:rsid w:val="005B2FA2"/>
    <w:rsid w:val="005B7A9D"/>
    <w:rsid w:val="005C1677"/>
    <w:rsid w:val="005C3270"/>
    <w:rsid w:val="005D2DA1"/>
    <w:rsid w:val="005D4757"/>
    <w:rsid w:val="005E5B78"/>
    <w:rsid w:val="005E6A15"/>
    <w:rsid w:val="005F36D8"/>
    <w:rsid w:val="00600BA1"/>
    <w:rsid w:val="0060230F"/>
    <w:rsid w:val="00606ACC"/>
    <w:rsid w:val="00606BDD"/>
    <w:rsid w:val="00607834"/>
    <w:rsid w:val="00615134"/>
    <w:rsid w:val="00616172"/>
    <w:rsid w:val="00622CF9"/>
    <w:rsid w:val="00625F0B"/>
    <w:rsid w:val="00642CB3"/>
    <w:rsid w:val="00646BDD"/>
    <w:rsid w:val="00653DD5"/>
    <w:rsid w:val="006546D4"/>
    <w:rsid w:val="00657747"/>
    <w:rsid w:val="0067397B"/>
    <w:rsid w:val="00686735"/>
    <w:rsid w:val="006A49E1"/>
    <w:rsid w:val="006A764E"/>
    <w:rsid w:val="006C11C6"/>
    <w:rsid w:val="006E1DE9"/>
    <w:rsid w:val="006E694E"/>
    <w:rsid w:val="006F34D5"/>
    <w:rsid w:val="007065FA"/>
    <w:rsid w:val="00720568"/>
    <w:rsid w:val="00721EFC"/>
    <w:rsid w:val="0072212F"/>
    <w:rsid w:val="0072280A"/>
    <w:rsid w:val="00722CB7"/>
    <w:rsid w:val="007263DB"/>
    <w:rsid w:val="00736322"/>
    <w:rsid w:val="00740065"/>
    <w:rsid w:val="00745ED9"/>
    <w:rsid w:val="00750B3F"/>
    <w:rsid w:val="00762A68"/>
    <w:rsid w:val="00763EA5"/>
    <w:rsid w:val="007647E5"/>
    <w:rsid w:val="007671D0"/>
    <w:rsid w:val="00772247"/>
    <w:rsid w:val="00777162"/>
    <w:rsid w:val="007877BC"/>
    <w:rsid w:val="0079239A"/>
    <w:rsid w:val="00792A37"/>
    <w:rsid w:val="00794164"/>
    <w:rsid w:val="00795BC0"/>
    <w:rsid w:val="00796395"/>
    <w:rsid w:val="0079696E"/>
    <w:rsid w:val="007A1E57"/>
    <w:rsid w:val="007A4CFD"/>
    <w:rsid w:val="007A563C"/>
    <w:rsid w:val="007C5223"/>
    <w:rsid w:val="007C5623"/>
    <w:rsid w:val="007C7CB3"/>
    <w:rsid w:val="007D2AC5"/>
    <w:rsid w:val="007D2C6E"/>
    <w:rsid w:val="007D6F31"/>
    <w:rsid w:val="007E1754"/>
    <w:rsid w:val="007E2216"/>
    <w:rsid w:val="007E60CC"/>
    <w:rsid w:val="007F64FE"/>
    <w:rsid w:val="00800659"/>
    <w:rsid w:val="00805E2C"/>
    <w:rsid w:val="00834EA4"/>
    <w:rsid w:val="00835EB2"/>
    <w:rsid w:val="00842826"/>
    <w:rsid w:val="008447E9"/>
    <w:rsid w:val="008469EF"/>
    <w:rsid w:val="00850FBF"/>
    <w:rsid w:val="00856B84"/>
    <w:rsid w:val="00862FF3"/>
    <w:rsid w:val="0086471D"/>
    <w:rsid w:val="008721D2"/>
    <w:rsid w:val="0087324C"/>
    <w:rsid w:val="00874CB5"/>
    <w:rsid w:val="008801FA"/>
    <w:rsid w:val="008905C7"/>
    <w:rsid w:val="00893708"/>
    <w:rsid w:val="008972B2"/>
    <w:rsid w:val="008A6946"/>
    <w:rsid w:val="008A6D58"/>
    <w:rsid w:val="008B1A5B"/>
    <w:rsid w:val="008B2EB6"/>
    <w:rsid w:val="008C6047"/>
    <w:rsid w:val="008D3CB0"/>
    <w:rsid w:val="008D4A18"/>
    <w:rsid w:val="008D5DEC"/>
    <w:rsid w:val="008D7CD3"/>
    <w:rsid w:val="008E13F9"/>
    <w:rsid w:val="008E1B77"/>
    <w:rsid w:val="008E6FD3"/>
    <w:rsid w:val="008E6FE1"/>
    <w:rsid w:val="008E779D"/>
    <w:rsid w:val="008F1D13"/>
    <w:rsid w:val="008F2836"/>
    <w:rsid w:val="00903D99"/>
    <w:rsid w:val="00905246"/>
    <w:rsid w:val="009140E7"/>
    <w:rsid w:val="00914CAA"/>
    <w:rsid w:val="009150C3"/>
    <w:rsid w:val="009176D1"/>
    <w:rsid w:val="009212AF"/>
    <w:rsid w:val="00932406"/>
    <w:rsid w:val="009344D4"/>
    <w:rsid w:val="009359B7"/>
    <w:rsid w:val="0093731C"/>
    <w:rsid w:val="009441F8"/>
    <w:rsid w:val="00945C66"/>
    <w:rsid w:val="009460F0"/>
    <w:rsid w:val="00957BFC"/>
    <w:rsid w:val="009620D4"/>
    <w:rsid w:val="009675C2"/>
    <w:rsid w:val="0097076F"/>
    <w:rsid w:val="009725EC"/>
    <w:rsid w:val="0097671A"/>
    <w:rsid w:val="00980814"/>
    <w:rsid w:val="009920C4"/>
    <w:rsid w:val="009A281E"/>
    <w:rsid w:val="009B2E76"/>
    <w:rsid w:val="009B52DF"/>
    <w:rsid w:val="009B6AD6"/>
    <w:rsid w:val="009C2D00"/>
    <w:rsid w:val="009C6FCD"/>
    <w:rsid w:val="009D51FC"/>
    <w:rsid w:val="009D67B7"/>
    <w:rsid w:val="009E487A"/>
    <w:rsid w:val="00A019BF"/>
    <w:rsid w:val="00A128B8"/>
    <w:rsid w:val="00A14333"/>
    <w:rsid w:val="00A1600E"/>
    <w:rsid w:val="00A32D83"/>
    <w:rsid w:val="00A34E8B"/>
    <w:rsid w:val="00A4527D"/>
    <w:rsid w:val="00A46BA8"/>
    <w:rsid w:val="00A56DE5"/>
    <w:rsid w:val="00A575CE"/>
    <w:rsid w:val="00A57DCB"/>
    <w:rsid w:val="00A57E02"/>
    <w:rsid w:val="00A631B5"/>
    <w:rsid w:val="00A86014"/>
    <w:rsid w:val="00A947FC"/>
    <w:rsid w:val="00AA5EE8"/>
    <w:rsid w:val="00AB222B"/>
    <w:rsid w:val="00AB31A8"/>
    <w:rsid w:val="00AB6A16"/>
    <w:rsid w:val="00AC3B6A"/>
    <w:rsid w:val="00AC3BE6"/>
    <w:rsid w:val="00AD1E3B"/>
    <w:rsid w:val="00AD432F"/>
    <w:rsid w:val="00AD72DE"/>
    <w:rsid w:val="00AE1BA2"/>
    <w:rsid w:val="00AF7BF7"/>
    <w:rsid w:val="00B00190"/>
    <w:rsid w:val="00B00C99"/>
    <w:rsid w:val="00B010EF"/>
    <w:rsid w:val="00B126A8"/>
    <w:rsid w:val="00B13FB4"/>
    <w:rsid w:val="00B16DA6"/>
    <w:rsid w:val="00B205E7"/>
    <w:rsid w:val="00B23095"/>
    <w:rsid w:val="00B50A2B"/>
    <w:rsid w:val="00B53FA0"/>
    <w:rsid w:val="00B60EF0"/>
    <w:rsid w:val="00B62F3B"/>
    <w:rsid w:val="00B64DE0"/>
    <w:rsid w:val="00B65398"/>
    <w:rsid w:val="00B678CA"/>
    <w:rsid w:val="00B723F6"/>
    <w:rsid w:val="00B8372B"/>
    <w:rsid w:val="00BA41E6"/>
    <w:rsid w:val="00BA62B9"/>
    <w:rsid w:val="00BA77E1"/>
    <w:rsid w:val="00BB19BF"/>
    <w:rsid w:val="00BB774C"/>
    <w:rsid w:val="00BC00FD"/>
    <w:rsid w:val="00BC5C40"/>
    <w:rsid w:val="00BC6D8C"/>
    <w:rsid w:val="00BD1A3F"/>
    <w:rsid w:val="00BD623A"/>
    <w:rsid w:val="00BE7EC2"/>
    <w:rsid w:val="00BF4049"/>
    <w:rsid w:val="00C03D66"/>
    <w:rsid w:val="00C064C1"/>
    <w:rsid w:val="00C07865"/>
    <w:rsid w:val="00C1654E"/>
    <w:rsid w:val="00C3295C"/>
    <w:rsid w:val="00C36453"/>
    <w:rsid w:val="00C41899"/>
    <w:rsid w:val="00C511EF"/>
    <w:rsid w:val="00C523B2"/>
    <w:rsid w:val="00C5346E"/>
    <w:rsid w:val="00C560C0"/>
    <w:rsid w:val="00C629DF"/>
    <w:rsid w:val="00C67BDC"/>
    <w:rsid w:val="00C70F7D"/>
    <w:rsid w:val="00C77BCA"/>
    <w:rsid w:val="00C8198C"/>
    <w:rsid w:val="00C86997"/>
    <w:rsid w:val="00C93CA1"/>
    <w:rsid w:val="00C97B2E"/>
    <w:rsid w:val="00CC420F"/>
    <w:rsid w:val="00CC56EF"/>
    <w:rsid w:val="00CC5C60"/>
    <w:rsid w:val="00CD6BAA"/>
    <w:rsid w:val="00CE25E1"/>
    <w:rsid w:val="00CE6569"/>
    <w:rsid w:val="00CF1FF4"/>
    <w:rsid w:val="00CF2759"/>
    <w:rsid w:val="00CF60E3"/>
    <w:rsid w:val="00D10B7C"/>
    <w:rsid w:val="00D11869"/>
    <w:rsid w:val="00D15598"/>
    <w:rsid w:val="00D25A25"/>
    <w:rsid w:val="00D261AC"/>
    <w:rsid w:val="00D3184C"/>
    <w:rsid w:val="00D35701"/>
    <w:rsid w:val="00D43E5F"/>
    <w:rsid w:val="00D4690F"/>
    <w:rsid w:val="00D5547A"/>
    <w:rsid w:val="00D5724C"/>
    <w:rsid w:val="00D61235"/>
    <w:rsid w:val="00D62C18"/>
    <w:rsid w:val="00D92651"/>
    <w:rsid w:val="00D96BB0"/>
    <w:rsid w:val="00DA1F31"/>
    <w:rsid w:val="00DA38E2"/>
    <w:rsid w:val="00DA5FB4"/>
    <w:rsid w:val="00DA6A11"/>
    <w:rsid w:val="00DA6BC2"/>
    <w:rsid w:val="00DC010D"/>
    <w:rsid w:val="00DC5818"/>
    <w:rsid w:val="00DC79E6"/>
    <w:rsid w:val="00DD2F7E"/>
    <w:rsid w:val="00DD69F8"/>
    <w:rsid w:val="00DE05AE"/>
    <w:rsid w:val="00DE2630"/>
    <w:rsid w:val="00DE4BE2"/>
    <w:rsid w:val="00DF330E"/>
    <w:rsid w:val="00E02061"/>
    <w:rsid w:val="00E024B4"/>
    <w:rsid w:val="00E03C73"/>
    <w:rsid w:val="00E03CA0"/>
    <w:rsid w:val="00E0543A"/>
    <w:rsid w:val="00E0547D"/>
    <w:rsid w:val="00E20810"/>
    <w:rsid w:val="00E24093"/>
    <w:rsid w:val="00E26BB3"/>
    <w:rsid w:val="00E27A4E"/>
    <w:rsid w:val="00E3158E"/>
    <w:rsid w:val="00E5776D"/>
    <w:rsid w:val="00E610CA"/>
    <w:rsid w:val="00E63526"/>
    <w:rsid w:val="00E7010B"/>
    <w:rsid w:val="00E73344"/>
    <w:rsid w:val="00E757EC"/>
    <w:rsid w:val="00E769CC"/>
    <w:rsid w:val="00E85BE0"/>
    <w:rsid w:val="00E868A2"/>
    <w:rsid w:val="00EA00A3"/>
    <w:rsid w:val="00EA155E"/>
    <w:rsid w:val="00EA51E8"/>
    <w:rsid w:val="00EB06EE"/>
    <w:rsid w:val="00EB43EF"/>
    <w:rsid w:val="00EC4011"/>
    <w:rsid w:val="00EC5D73"/>
    <w:rsid w:val="00EC7690"/>
    <w:rsid w:val="00ED2581"/>
    <w:rsid w:val="00ED558A"/>
    <w:rsid w:val="00ED5D27"/>
    <w:rsid w:val="00EF24E4"/>
    <w:rsid w:val="00EF47C6"/>
    <w:rsid w:val="00EF585D"/>
    <w:rsid w:val="00F03EE4"/>
    <w:rsid w:val="00F04EF0"/>
    <w:rsid w:val="00F06091"/>
    <w:rsid w:val="00F069C6"/>
    <w:rsid w:val="00F1202C"/>
    <w:rsid w:val="00F150FB"/>
    <w:rsid w:val="00F17E4D"/>
    <w:rsid w:val="00F21AC0"/>
    <w:rsid w:val="00F26540"/>
    <w:rsid w:val="00F32989"/>
    <w:rsid w:val="00F3796A"/>
    <w:rsid w:val="00F41D95"/>
    <w:rsid w:val="00F5261E"/>
    <w:rsid w:val="00F52FB5"/>
    <w:rsid w:val="00F53645"/>
    <w:rsid w:val="00F65407"/>
    <w:rsid w:val="00F71891"/>
    <w:rsid w:val="00F775A7"/>
    <w:rsid w:val="00F80FA6"/>
    <w:rsid w:val="00F825BE"/>
    <w:rsid w:val="00F8399D"/>
    <w:rsid w:val="00F85BD0"/>
    <w:rsid w:val="00FA0048"/>
    <w:rsid w:val="00FA3CFE"/>
    <w:rsid w:val="00FB1932"/>
    <w:rsid w:val="00FB37E3"/>
    <w:rsid w:val="00FB4288"/>
    <w:rsid w:val="00FC32F1"/>
    <w:rsid w:val="00FD2002"/>
    <w:rsid w:val="00FD7F1D"/>
    <w:rsid w:val="00FE59F5"/>
    <w:rsid w:val="00FF26C4"/>
    <w:rsid w:val="00FF3041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2D55C"/>
  <w15:docId w15:val="{A2577B12-8B7B-4108-A972-58C3D12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40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character" w:customStyle="1" w:styleId="apple-converted-space">
    <w:name w:val="apple-converted-space"/>
    <w:basedOn w:val="a0"/>
    <w:rsid w:val="00420F7F"/>
  </w:style>
  <w:style w:type="character" w:styleId="ae">
    <w:name w:val="Hyperlink"/>
    <w:basedOn w:val="a0"/>
    <w:uiPriority w:val="99"/>
    <w:unhideWhenUsed/>
    <w:rsid w:val="004F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7CC4-2589-4888-A52B-98CA372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User4</cp:lastModifiedBy>
  <cp:revision>121</cp:revision>
  <cp:lastPrinted>2020-10-29T07:52:00Z</cp:lastPrinted>
  <dcterms:created xsi:type="dcterms:W3CDTF">2014-10-23T13:19:00Z</dcterms:created>
  <dcterms:modified xsi:type="dcterms:W3CDTF">2020-12-29T07:38:00Z</dcterms:modified>
</cp:coreProperties>
</file>