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7" w:rsidRPr="00FC6B12" w:rsidRDefault="000D7457" w:rsidP="007F0DF3">
      <w:pPr>
        <w:pStyle w:val="6"/>
        <w:spacing w:line="276" w:lineRule="auto"/>
        <w:rPr>
          <w:color w:val="000000" w:themeColor="text1"/>
          <w:szCs w:val="28"/>
        </w:rPr>
      </w:pPr>
    </w:p>
    <w:p w:rsidR="008C664F" w:rsidRDefault="00A42EE4" w:rsidP="007F0DF3">
      <w:pPr>
        <w:pStyle w:val="6"/>
        <w:spacing w:line="276" w:lineRule="auto"/>
        <w:rPr>
          <w:color w:val="000000" w:themeColor="text1"/>
          <w:szCs w:val="28"/>
        </w:rPr>
      </w:pPr>
      <w:r w:rsidRPr="008C664F">
        <w:rPr>
          <w:color w:val="000000" w:themeColor="text1"/>
          <w:szCs w:val="28"/>
        </w:rPr>
        <w:t xml:space="preserve">Пояснительная записка </w:t>
      </w:r>
    </w:p>
    <w:p w:rsidR="008C664F" w:rsidRDefault="00A42EE4" w:rsidP="008C664F">
      <w:pPr>
        <w:pStyle w:val="6"/>
        <w:spacing w:line="276" w:lineRule="auto"/>
        <w:rPr>
          <w:color w:val="000000" w:themeColor="text1"/>
          <w:szCs w:val="28"/>
        </w:rPr>
      </w:pPr>
      <w:r w:rsidRPr="008C664F">
        <w:rPr>
          <w:color w:val="000000" w:themeColor="text1"/>
          <w:szCs w:val="28"/>
        </w:rPr>
        <w:t>к о</w:t>
      </w:r>
      <w:r w:rsidR="00C22515" w:rsidRPr="008C664F">
        <w:rPr>
          <w:color w:val="000000" w:themeColor="text1"/>
          <w:szCs w:val="28"/>
        </w:rPr>
        <w:t>тчет</w:t>
      </w:r>
      <w:r w:rsidRPr="008C664F">
        <w:rPr>
          <w:color w:val="000000" w:themeColor="text1"/>
          <w:szCs w:val="28"/>
        </w:rPr>
        <w:t>у</w:t>
      </w:r>
      <w:r w:rsidR="00C22515" w:rsidRPr="008C664F">
        <w:rPr>
          <w:color w:val="000000" w:themeColor="text1"/>
          <w:szCs w:val="28"/>
        </w:rPr>
        <w:t xml:space="preserve"> об исполнении бюджета МО ГО «Новая Земля» </w:t>
      </w:r>
    </w:p>
    <w:p w:rsidR="00590C3B" w:rsidRPr="00B440E9" w:rsidRDefault="00C22515" w:rsidP="00B440E9">
      <w:pPr>
        <w:pStyle w:val="6"/>
        <w:spacing w:line="276" w:lineRule="auto"/>
        <w:rPr>
          <w:color w:val="000000" w:themeColor="text1"/>
          <w:szCs w:val="28"/>
        </w:rPr>
      </w:pPr>
      <w:r w:rsidRPr="008C664F">
        <w:rPr>
          <w:color w:val="000000" w:themeColor="text1"/>
          <w:szCs w:val="28"/>
        </w:rPr>
        <w:t>за 201</w:t>
      </w:r>
      <w:r w:rsidR="00D378CB">
        <w:rPr>
          <w:color w:val="000000" w:themeColor="text1"/>
          <w:szCs w:val="28"/>
        </w:rPr>
        <w:t>9</w:t>
      </w:r>
      <w:r w:rsidRPr="008C664F">
        <w:rPr>
          <w:color w:val="000000" w:themeColor="text1"/>
          <w:szCs w:val="28"/>
        </w:rPr>
        <w:t xml:space="preserve"> год</w:t>
      </w:r>
      <w:r w:rsidR="00D72D37" w:rsidRPr="008C664F">
        <w:rPr>
          <w:color w:val="000000" w:themeColor="text1"/>
          <w:szCs w:val="28"/>
        </w:rPr>
        <w:t>.</w:t>
      </w:r>
    </w:p>
    <w:p w:rsidR="00FE1D72" w:rsidRPr="00D72D37" w:rsidRDefault="00FE1D72" w:rsidP="00FE1D72">
      <w:pPr>
        <w:pStyle w:val="6"/>
        <w:jc w:val="both"/>
        <w:rPr>
          <w:b w:val="0"/>
          <w:bCs w:val="0"/>
          <w:color w:val="FF0000"/>
          <w:szCs w:val="28"/>
        </w:rPr>
      </w:pPr>
    </w:p>
    <w:p w:rsidR="005402DF" w:rsidRPr="003549AB" w:rsidRDefault="005402DF" w:rsidP="00970011">
      <w:pPr>
        <w:pStyle w:val="6"/>
        <w:spacing w:line="276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3549AB">
        <w:rPr>
          <w:b w:val="0"/>
          <w:color w:val="000000" w:themeColor="text1"/>
          <w:sz w:val="26"/>
          <w:szCs w:val="26"/>
        </w:rPr>
        <w:t>Исполнение бюджета муниципального образования городской округ “Новая Земля”</w:t>
      </w:r>
      <w:r w:rsidR="00096A01" w:rsidRPr="003549AB">
        <w:rPr>
          <w:b w:val="0"/>
          <w:color w:val="000000" w:themeColor="text1"/>
          <w:sz w:val="26"/>
          <w:szCs w:val="26"/>
        </w:rPr>
        <w:t xml:space="preserve"> в 201</w:t>
      </w:r>
      <w:r w:rsidR="00D378CB">
        <w:rPr>
          <w:b w:val="0"/>
          <w:color w:val="000000" w:themeColor="text1"/>
          <w:sz w:val="26"/>
          <w:szCs w:val="26"/>
        </w:rPr>
        <w:t>9</w:t>
      </w:r>
      <w:r w:rsidR="006A1029" w:rsidRPr="003549AB">
        <w:rPr>
          <w:b w:val="0"/>
          <w:color w:val="000000" w:themeColor="text1"/>
          <w:sz w:val="26"/>
          <w:szCs w:val="26"/>
        </w:rPr>
        <w:t xml:space="preserve"> </w:t>
      </w:r>
      <w:r w:rsidR="00096A01" w:rsidRPr="003549AB">
        <w:rPr>
          <w:b w:val="0"/>
          <w:color w:val="000000" w:themeColor="text1"/>
          <w:sz w:val="26"/>
          <w:szCs w:val="26"/>
        </w:rPr>
        <w:t>году</w:t>
      </w:r>
      <w:r w:rsidR="00096A01" w:rsidRPr="003549AB">
        <w:rPr>
          <w:b w:val="0"/>
          <w:color w:val="FF0000"/>
          <w:sz w:val="26"/>
          <w:szCs w:val="26"/>
        </w:rPr>
        <w:t xml:space="preserve"> </w:t>
      </w:r>
      <w:r w:rsidR="00096A01" w:rsidRPr="003549AB">
        <w:rPr>
          <w:b w:val="0"/>
          <w:color w:val="000000" w:themeColor="text1"/>
          <w:sz w:val="26"/>
          <w:szCs w:val="26"/>
        </w:rPr>
        <w:t>осуществлялось в соответствии с решением</w:t>
      </w:r>
      <w:r w:rsidRPr="003549AB">
        <w:rPr>
          <w:b w:val="0"/>
          <w:color w:val="000000" w:themeColor="text1"/>
          <w:sz w:val="26"/>
          <w:szCs w:val="26"/>
        </w:rPr>
        <w:t xml:space="preserve"> Совета депутатов муниципального образования городской округ “Новая Земля” от </w:t>
      </w:r>
      <w:r w:rsidR="00D378CB">
        <w:rPr>
          <w:b w:val="0"/>
          <w:color w:val="000000" w:themeColor="text1"/>
          <w:sz w:val="26"/>
          <w:szCs w:val="26"/>
        </w:rPr>
        <w:t>12</w:t>
      </w:r>
      <w:r w:rsidR="00994DA3" w:rsidRPr="003549AB">
        <w:rPr>
          <w:b w:val="0"/>
          <w:color w:val="000000" w:themeColor="text1"/>
          <w:sz w:val="26"/>
          <w:szCs w:val="26"/>
        </w:rPr>
        <w:t>.1</w:t>
      </w:r>
      <w:r w:rsidR="000F04E1" w:rsidRPr="003549AB">
        <w:rPr>
          <w:b w:val="0"/>
          <w:color w:val="000000" w:themeColor="text1"/>
          <w:sz w:val="26"/>
          <w:szCs w:val="26"/>
        </w:rPr>
        <w:t>2</w:t>
      </w:r>
      <w:r w:rsidR="00994DA3" w:rsidRPr="003549AB">
        <w:rPr>
          <w:b w:val="0"/>
          <w:color w:val="000000" w:themeColor="text1"/>
          <w:sz w:val="26"/>
          <w:szCs w:val="26"/>
        </w:rPr>
        <w:t>.201</w:t>
      </w:r>
      <w:r w:rsidR="00D378CB">
        <w:rPr>
          <w:b w:val="0"/>
          <w:color w:val="000000" w:themeColor="text1"/>
          <w:sz w:val="26"/>
          <w:szCs w:val="26"/>
        </w:rPr>
        <w:t>8</w:t>
      </w:r>
      <w:r w:rsidRPr="003549AB">
        <w:rPr>
          <w:b w:val="0"/>
          <w:color w:val="000000" w:themeColor="text1"/>
          <w:sz w:val="26"/>
          <w:szCs w:val="26"/>
        </w:rPr>
        <w:t xml:space="preserve"> года №</w:t>
      </w:r>
      <w:r w:rsidR="004C3015" w:rsidRPr="003549AB">
        <w:rPr>
          <w:b w:val="0"/>
          <w:color w:val="000000" w:themeColor="text1"/>
          <w:sz w:val="26"/>
          <w:szCs w:val="26"/>
        </w:rPr>
        <w:t xml:space="preserve"> </w:t>
      </w:r>
      <w:r w:rsidR="00D378CB">
        <w:rPr>
          <w:b w:val="0"/>
          <w:color w:val="000000" w:themeColor="text1"/>
          <w:sz w:val="26"/>
          <w:szCs w:val="26"/>
        </w:rPr>
        <w:t>98</w:t>
      </w:r>
      <w:r w:rsidR="00096A01" w:rsidRPr="003549AB">
        <w:rPr>
          <w:b w:val="0"/>
          <w:color w:val="000000" w:themeColor="text1"/>
          <w:sz w:val="26"/>
          <w:szCs w:val="26"/>
        </w:rPr>
        <w:t xml:space="preserve"> «О местном бюджете на 201</w:t>
      </w:r>
      <w:r w:rsidR="00D378CB">
        <w:rPr>
          <w:b w:val="0"/>
          <w:color w:val="000000" w:themeColor="text1"/>
          <w:sz w:val="26"/>
          <w:szCs w:val="26"/>
        </w:rPr>
        <w:t>9</w:t>
      </w:r>
      <w:r w:rsidR="00096A01" w:rsidRPr="003549AB">
        <w:rPr>
          <w:b w:val="0"/>
          <w:color w:val="000000" w:themeColor="text1"/>
          <w:sz w:val="26"/>
          <w:szCs w:val="26"/>
        </w:rPr>
        <w:t xml:space="preserve"> г</w:t>
      </w:r>
      <w:r w:rsidR="00DE39D3" w:rsidRPr="003549AB">
        <w:rPr>
          <w:b w:val="0"/>
          <w:color w:val="000000" w:themeColor="text1"/>
          <w:sz w:val="26"/>
          <w:szCs w:val="26"/>
        </w:rPr>
        <w:t>од» с учетом внесенных в течение</w:t>
      </w:r>
      <w:r w:rsidR="00096A01" w:rsidRPr="003549AB">
        <w:rPr>
          <w:b w:val="0"/>
          <w:color w:val="000000" w:themeColor="text1"/>
          <w:sz w:val="26"/>
          <w:szCs w:val="26"/>
        </w:rPr>
        <w:t xml:space="preserve"> года изменений и дополнений</w:t>
      </w:r>
      <w:r w:rsidRPr="003549AB">
        <w:rPr>
          <w:b w:val="0"/>
          <w:color w:val="000000" w:themeColor="text1"/>
          <w:sz w:val="26"/>
          <w:szCs w:val="26"/>
        </w:rPr>
        <w:t>.</w:t>
      </w:r>
    </w:p>
    <w:p w:rsidR="00D14C77" w:rsidRPr="00F32D0F" w:rsidRDefault="00D14C77" w:rsidP="000314A0">
      <w:pPr>
        <w:ind w:firstLine="700"/>
        <w:jc w:val="both"/>
        <w:rPr>
          <w:color w:val="000000"/>
          <w:sz w:val="26"/>
        </w:rPr>
      </w:pPr>
      <w:r w:rsidRPr="003549AB">
        <w:rPr>
          <w:color w:val="000000" w:themeColor="text1"/>
          <w:sz w:val="26"/>
          <w:szCs w:val="26"/>
        </w:rPr>
        <w:t xml:space="preserve">В результате вносимых изменений </w:t>
      </w:r>
      <w:r w:rsidR="00FC6B12">
        <w:rPr>
          <w:color w:val="000000" w:themeColor="text1"/>
          <w:sz w:val="26"/>
          <w:szCs w:val="26"/>
        </w:rPr>
        <w:t xml:space="preserve">и дополнений  </w:t>
      </w:r>
      <w:r w:rsidR="00FC6B12">
        <w:rPr>
          <w:color w:val="000000"/>
          <w:sz w:val="26"/>
        </w:rPr>
        <w:t>в течение года</w:t>
      </w:r>
      <w:r w:rsidR="00FC6B12">
        <w:rPr>
          <w:color w:val="000000" w:themeColor="text1"/>
          <w:sz w:val="26"/>
          <w:szCs w:val="26"/>
        </w:rPr>
        <w:t xml:space="preserve"> </w:t>
      </w:r>
      <w:r w:rsidR="0029556D">
        <w:rPr>
          <w:color w:val="000000"/>
          <w:sz w:val="26"/>
        </w:rPr>
        <w:t>сумма доходов на 2019 год утверждена</w:t>
      </w:r>
      <w:r w:rsidR="00A63664">
        <w:rPr>
          <w:color w:val="000000"/>
          <w:sz w:val="26"/>
        </w:rPr>
        <w:t xml:space="preserve"> в размере</w:t>
      </w:r>
      <w:r w:rsidR="0024047F">
        <w:rPr>
          <w:color w:val="000000"/>
          <w:sz w:val="26"/>
        </w:rPr>
        <w:t xml:space="preserve"> </w:t>
      </w:r>
      <w:r w:rsidR="0029556D">
        <w:rPr>
          <w:color w:val="000000"/>
          <w:sz w:val="26"/>
        </w:rPr>
        <w:t>121 433,3 тыс. рублей.</w:t>
      </w:r>
      <w:r w:rsidR="00F32D0F">
        <w:rPr>
          <w:rFonts w:ascii="Courier New" w:eastAsia="Courier New" w:hAnsi="Courier New"/>
        </w:rPr>
        <w:t xml:space="preserve"> </w:t>
      </w:r>
      <w:r w:rsidR="00F32D0F" w:rsidRPr="00F32D0F">
        <w:rPr>
          <w:color w:val="000000"/>
          <w:sz w:val="26"/>
        </w:rPr>
        <w:t xml:space="preserve">Сумма расходов – 128 378,3 </w:t>
      </w:r>
      <w:proofErr w:type="spellStart"/>
      <w:r w:rsidR="00F32D0F" w:rsidRPr="00F32D0F">
        <w:rPr>
          <w:color w:val="000000"/>
          <w:sz w:val="26"/>
        </w:rPr>
        <w:t>тыс</w:t>
      </w:r>
      <w:proofErr w:type="gramStart"/>
      <w:r w:rsidR="00F32D0F" w:rsidRPr="00F32D0F">
        <w:rPr>
          <w:color w:val="000000"/>
          <w:sz w:val="26"/>
        </w:rPr>
        <w:t>.р</w:t>
      </w:r>
      <w:proofErr w:type="gramEnd"/>
      <w:r w:rsidR="00F32D0F" w:rsidRPr="00F32D0F">
        <w:rPr>
          <w:color w:val="000000"/>
          <w:sz w:val="26"/>
        </w:rPr>
        <w:t>уб</w:t>
      </w:r>
      <w:proofErr w:type="spellEnd"/>
      <w:r w:rsidR="00F32D0F" w:rsidRPr="00F32D0F">
        <w:rPr>
          <w:color w:val="000000"/>
          <w:sz w:val="26"/>
        </w:rPr>
        <w:t>.</w:t>
      </w:r>
    </w:p>
    <w:p w:rsidR="00021E48" w:rsidRDefault="00D14C77" w:rsidP="008C1639">
      <w:pPr>
        <w:spacing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>Местный бюджет за 201</w:t>
      </w:r>
      <w:r w:rsidR="004F730E">
        <w:rPr>
          <w:color w:val="000000" w:themeColor="text1"/>
          <w:sz w:val="26"/>
          <w:szCs w:val="26"/>
        </w:rPr>
        <w:t>9</w:t>
      </w:r>
      <w:r w:rsidRPr="003549AB">
        <w:rPr>
          <w:color w:val="000000" w:themeColor="text1"/>
          <w:sz w:val="26"/>
          <w:szCs w:val="26"/>
        </w:rPr>
        <w:t xml:space="preserve"> год испол</w:t>
      </w:r>
      <w:r w:rsidR="00224C9A" w:rsidRPr="003549AB">
        <w:rPr>
          <w:color w:val="000000" w:themeColor="text1"/>
          <w:sz w:val="26"/>
          <w:szCs w:val="26"/>
        </w:rPr>
        <w:t xml:space="preserve">нен по доходам в сумме </w:t>
      </w:r>
      <w:r w:rsidR="004F730E">
        <w:rPr>
          <w:color w:val="000000" w:themeColor="text1"/>
          <w:sz w:val="26"/>
          <w:szCs w:val="26"/>
        </w:rPr>
        <w:t>111 383,9</w:t>
      </w:r>
      <w:r w:rsidRPr="003549AB">
        <w:rPr>
          <w:color w:val="000000" w:themeColor="text1"/>
          <w:sz w:val="26"/>
          <w:szCs w:val="26"/>
        </w:rPr>
        <w:t xml:space="preserve"> тыс.</w:t>
      </w:r>
      <w:r w:rsidR="00FE304A" w:rsidRPr="003549AB">
        <w:rPr>
          <w:color w:val="000000" w:themeColor="text1"/>
          <w:sz w:val="26"/>
          <w:szCs w:val="26"/>
        </w:rPr>
        <w:t xml:space="preserve"> </w:t>
      </w:r>
      <w:r w:rsidRPr="003549AB">
        <w:rPr>
          <w:color w:val="000000" w:themeColor="text1"/>
          <w:sz w:val="26"/>
          <w:szCs w:val="26"/>
        </w:rPr>
        <w:t>руб</w:t>
      </w:r>
      <w:r w:rsidR="00733F00" w:rsidRPr="003549AB">
        <w:rPr>
          <w:color w:val="000000" w:themeColor="text1"/>
          <w:sz w:val="26"/>
          <w:szCs w:val="26"/>
        </w:rPr>
        <w:t xml:space="preserve">. </w:t>
      </w:r>
      <w:r w:rsidR="00224C9A" w:rsidRPr="003549AB">
        <w:rPr>
          <w:color w:val="000000" w:themeColor="text1"/>
          <w:sz w:val="26"/>
          <w:szCs w:val="26"/>
        </w:rPr>
        <w:t xml:space="preserve">или </w:t>
      </w:r>
      <w:r w:rsidR="004F730E">
        <w:rPr>
          <w:color w:val="000000" w:themeColor="text1"/>
          <w:sz w:val="26"/>
          <w:szCs w:val="26"/>
        </w:rPr>
        <w:t>91</w:t>
      </w:r>
      <w:r w:rsidR="006A1029" w:rsidRPr="003549AB">
        <w:rPr>
          <w:color w:val="000000" w:themeColor="text1"/>
          <w:sz w:val="26"/>
          <w:szCs w:val="26"/>
        </w:rPr>
        <w:t>,7</w:t>
      </w:r>
      <w:r w:rsidR="00593B4F">
        <w:rPr>
          <w:color w:val="000000" w:themeColor="text1"/>
          <w:sz w:val="26"/>
          <w:szCs w:val="26"/>
        </w:rPr>
        <w:t xml:space="preserve"> % от плановых</w:t>
      </w:r>
      <w:r w:rsidR="00021E48">
        <w:rPr>
          <w:color w:val="000000" w:themeColor="text1"/>
          <w:sz w:val="26"/>
          <w:szCs w:val="26"/>
        </w:rPr>
        <w:t xml:space="preserve"> назначен</w:t>
      </w:r>
      <w:r w:rsidR="00593B4F">
        <w:rPr>
          <w:color w:val="000000" w:themeColor="text1"/>
          <w:sz w:val="26"/>
          <w:szCs w:val="26"/>
        </w:rPr>
        <w:t>ий</w:t>
      </w:r>
      <w:r w:rsidR="00224C9A" w:rsidRPr="003549AB">
        <w:rPr>
          <w:color w:val="000000" w:themeColor="text1"/>
          <w:sz w:val="26"/>
          <w:szCs w:val="26"/>
        </w:rPr>
        <w:t xml:space="preserve">, по расходам </w:t>
      </w:r>
      <w:r w:rsidR="009F28E3" w:rsidRPr="003549AB">
        <w:rPr>
          <w:color w:val="000000" w:themeColor="text1"/>
          <w:sz w:val="26"/>
          <w:szCs w:val="26"/>
        </w:rPr>
        <w:t xml:space="preserve"> </w:t>
      </w:r>
      <w:r w:rsidR="004F730E">
        <w:rPr>
          <w:color w:val="000000" w:themeColor="text1"/>
          <w:sz w:val="26"/>
          <w:szCs w:val="26"/>
        </w:rPr>
        <w:t>123 598,8</w:t>
      </w:r>
      <w:r w:rsidR="00224C9A" w:rsidRPr="003549AB">
        <w:rPr>
          <w:color w:val="000000" w:themeColor="text1"/>
          <w:sz w:val="26"/>
          <w:szCs w:val="26"/>
        </w:rPr>
        <w:t xml:space="preserve"> тыс.</w:t>
      </w:r>
      <w:r w:rsidR="008D5E23" w:rsidRPr="003549AB">
        <w:rPr>
          <w:color w:val="000000" w:themeColor="text1"/>
          <w:sz w:val="26"/>
          <w:szCs w:val="26"/>
        </w:rPr>
        <w:t xml:space="preserve"> </w:t>
      </w:r>
      <w:r w:rsidR="008802B3">
        <w:rPr>
          <w:color w:val="000000" w:themeColor="text1"/>
          <w:sz w:val="26"/>
          <w:szCs w:val="26"/>
        </w:rPr>
        <w:t>руб.</w:t>
      </w:r>
      <w:r w:rsidR="00224C9A" w:rsidRPr="003549AB">
        <w:rPr>
          <w:color w:val="000000" w:themeColor="text1"/>
          <w:sz w:val="26"/>
          <w:szCs w:val="26"/>
        </w:rPr>
        <w:t xml:space="preserve"> или </w:t>
      </w:r>
      <w:r w:rsidR="006E6C89">
        <w:rPr>
          <w:color w:val="000000" w:themeColor="text1"/>
          <w:sz w:val="26"/>
          <w:szCs w:val="26"/>
        </w:rPr>
        <w:t>96,3</w:t>
      </w:r>
      <w:r w:rsidR="00224C9A" w:rsidRPr="003549AB">
        <w:rPr>
          <w:color w:val="000000" w:themeColor="text1"/>
          <w:sz w:val="26"/>
          <w:szCs w:val="26"/>
        </w:rPr>
        <w:t xml:space="preserve">% </w:t>
      </w:r>
      <w:r w:rsidR="00021E48">
        <w:rPr>
          <w:color w:val="000000" w:themeColor="text1"/>
          <w:sz w:val="26"/>
          <w:szCs w:val="26"/>
        </w:rPr>
        <w:t>от плановых назначений.</w:t>
      </w:r>
    </w:p>
    <w:p w:rsidR="00FE1D72" w:rsidRDefault="00021E48" w:rsidP="008C1639">
      <w:pPr>
        <w:spacing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 xml:space="preserve"> </w:t>
      </w:r>
      <w:r w:rsidR="006A1029" w:rsidRPr="003549AB">
        <w:rPr>
          <w:color w:val="000000" w:themeColor="text1"/>
          <w:sz w:val="26"/>
          <w:szCs w:val="26"/>
        </w:rPr>
        <w:t>Дефицит</w:t>
      </w:r>
      <w:r w:rsidR="00224C9A" w:rsidRPr="003549AB">
        <w:rPr>
          <w:color w:val="000000" w:themeColor="text1"/>
          <w:sz w:val="26"/>
          <w:szCs w:val="26"/>
        </w:rPr>
        <w:t xml:space="preserve"> местного бюджета составил </w:t>
      </w:r>
      <w:r w:rsidR="00D32D1D">
        <w:rPr>
          <w:color w:val="000000" w:themeColor="text1"/>
          <w:sz w:val="26"/>
          <w:szCs w:val="26"/>
        </w:rPr>
        <w:t>12 214,9</w:t>
      </w:r>
      <w:r w:rsidR="008802B3">
        <w:rPr>
          <w:color w:val="000000" w:themeColor="text1"/>
          <w:sz w:val="26"/>
          <w:szCs w:val="26"/>
        </w:rPr>
        <w:t xml:space="preserve"> </w:t>
      </w:r>
      <w:proofErr w:type="spellStart"/>
      <w:r w:rsidR="008802B3">
        <w:rPr>
          <w:color w:val="000000" w:themeColor="text1"/>
          <w:sz w:val="26"/>
          <w:szCs w:val="26"/>
        </w:rPr>
        <w:t>тыс</w:t>
      </w:r>
      <w:proofErr w:type="gramStart"/>
      <w:r w:rsidR="008802B3">
        <w:rPr>
          <w:color w:val="000000" w:themeColor="text1"/>
          <w:sz w:val="26"/>
          <w:szCs w:val="26"/>
        </w:rPr>
        <w:t>.р</w:t>
      </w:r>
      <w:proofErr w:type="gramEnd"/>
      <w:r w:rsidR="008802B3">
        <w:rPr>
          <w:color w:val="000000" w:themeColor="text1"/>
          <w:sz w:val="26"/>
          <w:szCs w:val="26"/>
        </w:rPr>
        <w:t>уб</w:t>
      </w:r>
      <w:proofErr w:type="spellEnd"/>
      <w:r w:rsidR="008802B3">
        <w:rPr>
          <w:color w:val="000000" w:themeColor="text1"/>
          <w:sz w:val="26"/>
          <w:szCs w:val="26"/>
        </w:rPr>
        <w:t>.</w:t>
      </w:r>
      <w:r w:rsidR="00ED5A39">
        <w:rPr>
          <w:color w:val="000000" w:themeColor="text1"/>
          <w:sz w:val="26"/>
          <w:szCs w:val="26"/>
        </w:rPr>
        <w:t xml:space="preserve"> (Приложение №1</w:t>
      </w:r>
      <w:r w:rsidR="00EF2C85">
        <w:rPr>
          <w:color w:val="000000" w:themeColor="text1"/>
          <w:sz w:val="26"/>
          <w:szCs w:val="26"/>
        </w:rPr>
        <w:t>).</w:t>
      </w:r>
      <w:r w:rsidR="000A6A81" w:rsidRPr="003549AB">
        <w:rPr>
          <w:color w:val="000000" w:themeColor="text1"/>
          <w:sz w:val="26"/>
          <w:szCs w:val="26"/>
        </w:rPr>
        <w:t xml:space="preserve"> Дефицит бюджета покрыт за счет изменения остатков средств на счетах по учету средств бюджета.</w:t>
      </w:r>
    </w:p>
    <w:p w:rsidR="009A5533" w:rsidRDefault="009A5533" w:rsidP="008C1639">
      <w:pPr>
        <w:spacing w:line="276" w:lineRule="auto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состоянию на 01.01.2020 год задолженности по бюджетным ссудам и кредитам у МО ГО «Новая Земля»  нет.</w:t>
      </w:r>
    </w:p>
    <w:p w:rsidR="00B31226" w:rsidRDefault="00B31226" w:rsidP="008C1639">
      <w:pPr>
        <w:spacing w:line="276" w:lineRule="auto"/>
        <w:ind w:firstLine="851"/>
        <w:jc w:val="both"/>
        <w:rPr>
          <w:color w:val="000000" w:themeColor="text1"/>
          <w:sz w:val="10"/>
          <w:szCs w:val="10"/>
        </w:rPr>
      </w:pPr>
      <w:r w:rsidRPr="00A76DE6">
        <w:rPr>
          <w:color w:val="000000" w:themeColor="text1"/>
          <w:sz w:val="26"/>
          <w:szCs w:val="26"/>
        </w:rPr>
        <w:t>Муниципальны</w:t>
      </w:r>
      <w:r>
        <w:rPr>
          <w:color w:val="000000" w:themeColor="text1"/>
          <w:sz w:val="26"/>
          <w:szCs w:val="26"/>
        </w:rPr>
        <w:t>й долг по состоянию на 01.01.2020</w:t>
      </w:r>
      <w:r w:rsidR="00D55365">
        <w:rPr>
          <w:color w:val="000000" w:themeColor="text1"/>
          <w:sz w:val="26"/>
          <w:szCs w:val="26"/>
        </w:rPr>
        <w:t xml:space="preserve"> год</w:t>
      </w:r>
      <w:r w:rsidRPr="00A76DE6">
        <w:rPr>
          <w:color w:val="000000" w:themeColor="text1"/>
          <w:sz w:val="26"/>
          <w:szCs w:val="26"/>
        </w:rPr>
        <w:t xml:space="preserve"> отсутствует.</w:t>
      </w:r>
    </w:p>
    <w:p w:rsidR="008C1639" w:rsidRDefault="008C1639" w:rsidP="008C1639">
      <w:pPr>
        <w:spacing w:line="276" w:lineRule="auto"/>
        <w:ind w:firstLine="851"/>
        <w:jc w:val="both"/>
        <w:rPr>
          <w:color w:val="000000" w:themeColor="text1"/>
          <w:sz w:val="10"/>
          <w:szCs w:val="10"/>
        </w:rPr>
      </w:pPr>
    </w:p>
    <w:p w:rsidR="000D7457" w:rsidRPr="008C1639" w:rsidRDefault="000D7457" w:rsidP="008C1639">
      <w:pPr>
        <w:spacing w:line="276" w:lineRule="auto"/>
        <w:ind w:firstLine="851"/>
        <w:jc w:val="both"/>
        <w:rPr>
          <w:color w:val="000000" w:themeColor="text1"/>
          <w:sz w:val="10"/>
          <w:szCs w:val="10"/>
        </w:rPr>
      </w:pPr>
    </w:p>
    <w:p w:rsidR="00F30D47" w:rsidRDefault="00F30D47" w:rsidP="007F0DF3">
      <w:pPr>
        <w:pStyle w:val="6"/>
        <w:spacing w:line="276" w:lineRule="auto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>ДОХОДЫ</w:t>
      </w:r>
    </w:p>
    <w:p w:rsidR="005D58B3" w:rsidRDefault="005D58B3" w:rsidP="005D58B3"/>
    <w:p w:rsidR="005D58B3" w:rsidRDefault="005D58B3" w:rsidP="005D58B3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Решением Совета депутатов МО ГО «Новая Земля» от 12.12.2018 № 98 «О местном бюджете на 2019 год» доходы местного бюджета утверждены в сумме 115 263,1 тыс. руб.</w:t>
      </w:r>
    </w:p>
    <w:p w:rsidR="005D58B3" w:rsidRDefault="005D58B3" w:rsidP="005D58B3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В течение года первоначально утвержденный объем доходов скорректирован в сторону увеличения на 6 170,2 тыс.</w:t>
      </w:r>
      <w:r w:rsidR="00231B24">
        <w:rPr>
          <w:color w:val="000000"/>
          <w:sz w:val="26"/>
        </w:rPr>
        <w:t xml:space="preserve"> р</w:t>
      </w:r>
      <w:r w:rsidR="00AF21D6">
        <w:rPr>
          <w:color w:val="000000"/>
          <w:sz w:val="26"/>
        </w:rPr>
        <w:t>уб.</w:t>
      </w:r>
      <w:r w:rsidR="00231B24">
        <w:rPr>
          <w:color w:val="000000"/>
          <w:sz w:val="26"/>
        </w:rPr>
        <w:t>, в связи</w:t>
      </w:r>
      <w:r w:rsidR="00902AD2">
        <w:rPr>
          <w:color w:val="000000"/>
          <w:sz w:val="26"/>
        </w:rPr>
        <w:t xml:space="preserve"> с поступлением дотации на поддержку мер по обеспечению сбалансированно</w:t>
      </w:r>
      <w:r w:rsidR="00E85234">
        <w:rPr>
          <w:color w:val="000000"/>
          <w:sz w:val="26"/>
        </w:rPr>
        <w:t>сти; субвенции на компенсацию заработной платы педагогическим работникам и поступлением денежных средств из Фонда социального страхования (возмещение расходов, связанных с выплатой пособия по</w:t>
      </w:r>
      <w:r w:rsidR="00BB1622">
        <w:rPr>
          <w:color w:val="000000"/>
          <w:sz w:val="26"/>
        </w:rPr>
        <w:t xml:space="preserve"> временной нетрудоспособности и</w:t>
      </w:r>
      <w:r w:rsidR="00E85234">
        <w:rPr>
          <w:color w:val="000000"/>
          <w:sz w:val="26"/>
        </w:rPr>
        <w:t xml:space="preserve"> по уходу за ребенком по достижению им возраста 1,5 л.).</w:t>
      </w:r>
      <w:r w:rsidR="00902AD2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В результате всех принятых в течение года изменений, сумма доходов на 2019 год утверждена</w:t>
      </w:r>
      <w:r w:rsidR="00232102">
        <w:rPr>
          <w:color w:val="000000"/>
          <w:sz w:val="26"/>
        </w:rPr>
        <w:t xml:space="preserve"> в размере 121 433,3 тыс. руб</w:t>
      </w:r>
      <w:r>
        <w:rPr>
          <w:color w:val="000000"/>
          <w:sz w:val="26"/>
        </w:rPr>
        <w:t>.</w:t>
      </w:r>
    </w:p>
    <w:p w:rsidR="00FE1D72" w:rsidRDefault="005D58B3" w:rsidP="00545C3E">
      <w:pPr>
        <w:ind w:firstLine="700"/>
        <w:jc w:val="both"/>
        <w:rPr>
          <w:color w:val="000000"/>
          <w:sz w:val="26"/>
        </w:rPr>
      </w:pPr>
      <w:r>
        <w:rPr>
          <w:color w:val="000000"/>
          <w:sz w:val="26"/>
        </w:rPr>
        <w:t>Доходная часть местного бюджета с учетом безвозмездных перечислений из областного бюджета за 2019 год исполнена в сумме</w:t>
      </w:r>
      <w:r w:rsidR="00232102">
        <w:rPr>
          <w:color w:val="000000"/>
          <w:sz w:val="26"/>
        </w:rPr>
        <w:t xml:space="preserve"> 111 383,9 тыс. руб.</w:t>
      </w:r>
      <w:r w:rsidR="00E121ED">
        <w:rPr>
          <w:color w:val="000000"/>
          <w:sz w:val="26"/>
        </w:rPr>
        <w:t xml:space="preserve"> или на 91,7</w:t>
      </w:r>
      <w:r>
        <w:rPr>
          <w:color w:val="000000"/>
          <w:sz w:val="26"/>
        </w:rPr>
        <w:t xml:space="preserve">% </w:t>
      </w:r>
      <w:r w:rsidR="001A7DDB">
        <w:rPr>
          <w:color w:val="000000" w:themeColor="text1"/>
          <w:sz w:val="26"/>
          <w:szCs w:val="26"/>
        </w:rPr>
        <w:t>от плановых назначений</w:t>
      </w:r>
      <w:r w:rsidR="00B73517">
        <w:rPr>
          <w:color w:val="000000" w:themeColor="text1"/>
          <w:sz w:val="26"/>
          <w:szCs w:val="26"/>
        </w:rPr>
        <w:t xml:space="preserve"> (Приложение №2,4</w:t>
      </w:r>
      <w:r w:rsidR="00AD3668">
        <w:rPr>
          <w:color w:val="000000" w:themeColor="text1"/>
          <w:sz w:val="26"/>
          <w:szCs w:val="26"/>
        </w:rPr>
        <w:t>).</w:t>
      </w:r>
      <w:r w:rsidR="001A7DDB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Поступление собственных доходов (без учета безвозмездных поступлений) сост</w:t>
      </w:r>
      <w:r w:rsidR="001E7382">
        <w:rPr>
          <w:color w:val="000000"/>
          <w:sz w:val="26"/>
        </w:rPr>
        <w:t>авило 100 415,3 тыс. руб. или 91,5</w:t>
      </w:r>
      <w:r>
        <w:rPr>
          <w:color w:val="000000"/>
          <w:sz w:val="26"/>
        </w:rPr>
        <w:t xml:space="preserve">% </w:t>
      </w:r>
      <w:r w:rsidR="001A7DDB">
        <w:rPr>
          <w:color w:val="000000" w:themeColor="text1"/>
          <w:sz w:val="26"/>
          <w:szCs w:val="26"/>
        </w:rPr>
        <w:t>от плановых назначений</w:t>
      </w:r>
      <w:r>
        <w:rPr>
          <w:color w:val="000000"/>
          <w:sz w:val="26"/>
        </w:rPr>
        <w:t xml:space="preserve">, в том </w:t>
      </w:r>
      <w:r w:rsidR="00D86F06">
        <w:rPr>
          <w:color w:val="000000"/>
          <w:sz w:val="26"/>
        </w:rPr>
        <w:t>числе налоговых доходов – 98 321,9 тыс. руб. (92,3</w:t>
      </w:r>
      <w:r>
        <w:rPr>
          <w:color w:val="000000"/>
          <w:sz w:val="26"/>
        </w:rPr>
        <w:t>%), неналогов</w:t>
      </w:r>
      <w:r w:rsidR="001E7382">
        <w:rPr>
          <w:color w:val="000000"/>
          <w:sz w:val="26"/>
        </w:rPr>
        <w:t>ых дох</w:t>
      </w:r>
      <w:r w:rsidR="00D86F06">
        <w:rPr>
          <w:color w:val="000000"/>
          <w:sz w:val="26"/>
        </w:rPr>
        <w:t>одов – 2 093,4 тыс. руб. (68,7</w:t>
      </w:r>
      <w:r>
        <w:rPr>
          <w:color w:val="000000"/>
          <w:sz w:val="26"/>
        </w:rPr>
        <w:t>%).</w:t>
      </w:r>
    </w:p>
    <w:p w:rsidR="008C3571" w:rsidRPr="00E63045" w:rsidRDefault="008C3571" w:rsidP="008C3571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Безвозмездные поступления состави</w:t>
      </w:r>
      <w:r w:rsidR="001A7DDB">
        <w:rPr>
          <w:color w:val="000000"/>
          <w:sz w:val="26"/>
        </w:rPr>
        <w:t>ли 93,5% от плановых назначений</w:t>
      </w:r>
      <w:r>
        <w:rPr>
          <w:color w:val="000000"/>
          <w:sz w:val="26"/>
        </w:rPr>
        <w:t>.</w:t>
      </w:r>
    </w:p>
    <w:p w:rsidR="008C3571" w:rsidRPr="00A76DE6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Объем безвозмездных поступлений за 201</w:t>
      </w:r>
      <w:r>
        <w:rPr>
          <w:color w:val="000000" w:themeColor="text1"/>
          <w:sz w:val="26"/>
          <w:szCs w:val="26"/>
        </w:rPr>
        <w:t>9</w:t>
      </w:r>
      <w:r w:rsidRPr="00A76DE6">
        <w:rPr>
          <w:color w:val="000000" w:themeColor="text1"/>
          <w:sz w:val="26"/>
          <w:szCs w:val="26"/>
        </w:rPr>
        <w:t xml:space="preserve"> год составил </w:t>
      </w:r>
      <w:r>
        <w:rPr>
          <w:color w:val="000000" w:themeColor="text1"/>
          <w:sz w:val="26"/>
          <w:szCs w:val="26"/>
        </w:rPr>
        <w:t>10 968,6</w:t>
      </w:r>
      <w:r w:rsidRPr="00A76DE6">
        <w:rPr>
          <w:color w:val="000000" w:themeColor="text1"/>
          <w:sz w:val="26"/>
          <w:szCs w:val="26"/>
        </w:rPr>
        <w:t xml:space="preserve"> тыс. руб., а именно:</w:t>
      </w:r>
    </w:p>
    <w:p w:rsidR="008C3571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дотации на выравнивание бюджетной обеспеченности – </w:t>
      </w:r>
      <w:r>
        <w:rPr>
          <w:color w:val="000000" w:themeColor="text1"/>
          <w:sz w:val="26"/>
          <w:szCs w:val="26"/>
        </w:rPr>
        <w:t>827,8</w:t>
      </w:r>
      <w:r w:rsidRPr="00A76DE6">
        <w:rPr>
          <w:color w:val="000000" w:themeColor="text1"/>
          <w:sz w:val="26"/>
          <w:szCs w:val="26"/>
        </w:rPr>
        <w:t xml:space="preserve"> тыс. руб.;</w:t>
      </w:r>
    </w:p>
    <w:p w:rsidR="008C3571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дотации на поддержку мер по обеспечению сбалансированности бюджетов – 2 953,9 </w:t>
      </w:r>
      <w:proofErr w:type="spellStart"/>
      <w:r>
        <w:rPr>
          <w:color w:val="000000" w:themeColor="text1"/>
          <w:sz w:val="26"/>
          <w:szCs w:val="26"/>
        </w:rPr>
        <w:t>тыс</w:t>
      </w:r>
      <w:proofErr w:type="gramStart"/>
      <w:r>
        <w:rPr>
          <w:color w:val="000000" w:themeColor="text1"/>
          <w:sz w:val="26"/>
          <w:szCs w:val="26"/>
        </w:rPr>
        <w:t>.р</w:t>
      </w:r>
      <w:proofErr w:type="gramEnd"/>
      <w:r>
        <w:rPr>
          <w:color w:val="000000" w:themeColor="text1"/>
          <w:sz w:val="26"/>
          <w:szCs w:val="26"/>
        </w:rPr>
        <w:t>уб</w:t>
      </w:r>
      <w:proofErr w:type="spellEnd"/>
      <w:r>
        <w:rPr>
          <w:color w:val="000000" w:themeColor="text1"/>
          <w:sz w:val="26"/>
          <w:szCs w:val="26"/>
        </w:rPr>
        <w:t>.;</w:t>
      </w:r>
    </w:p>
    <w:p w:rsidR="008C3571" w:rsidRPr="00A76DE6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прочие субсидии – 156,00 </w:t>
      </w:r>
      <w:proofErr w:type="spellStart"/>
      <w:r>
        <w:rPr>
          <w:color w:val="000000" w:themeColor="text1"/>
          <w:sz w:val="26"/>
          <w:szCs w:val="26"/>
        </w:rPr>
        <w:t>тыс</w:t>
      </w:r>
      <w:proofErr w:type="gramStart"/>
      <w:r>
        <w:rPr>
          <w:color w:val="000000" w:themeColor="text1"/>
          <w:sz w:val="26"/>
          <w:szCs w:val="26"/>
        </w:rPr>
        <w:t>.р</w:t>
      </w:r>
      <w:proofErr w:type="gramEnd"/>
      <w:r>
        <w:rPr>
          <w:color w:val="000000" w:themeColor="text1"/>
          <w:sz w:val="26"/>
          <w:szCs w:val="26"/>
        </w:rPr>
        <w:t>уб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8C3571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lastRenderedPageBreak/>
        <w:t xml:space="preserve"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местностям – 5,0 </w:t>
      </w:r>
      <w:proofErr w:type="spellStart"/>
      <w:r w:rsidRPr="00A76DE6">
        <w:rPr>
          <w:color w:val="000000" w:themeColor="text1"/>
          <w:sz w:val="26"/>
          <w:szCs w:val="26"/>
        </w:rPr>
        <w:t>тыс</w:t>
      </w:r>
      <w:proofErr w:type="gramStart"/>
      <w:r w:rsidRPr="00A76DE6">
        <w:rPr>
          <w:color w:val="000000" w:themeColor="text1"/>
          <w:sz w:val="26"/>
          <w:szCs w:val="26"/>
        </w:rPr>
        <w:t>.р</w:t>
      </w:r>
      <w:proofErr w:type="gramEnd"/>
      <w:r w:rsidRPr="00A76DE6">
        <w:rPr>
          <w:color w:val="000000" w:themeColor="text1"/>
          <w:sz w:val="26"/>
          <w:szCs w:val="26"/>
        </w:rPr>
        <w:t>уб</w:t>
      </w:r>
      <w:proofErr w:type="spellEnd"/>
      <w:r w:rsidRPr="00A76DE6">
        <w:rPr>
          <w:color w:val="000000" w:themeColor="text1"/>
          <w:sz w:val="26"/>
          <w:szCs w:val="26"/>
        </w:rPr>
        <w:t>.;</w:t>
      </w:r>
    </w:p>
    <w:p w:rsidR="008C3571" w:rsidRPr="00A76DE6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- субвенции на исполнение государственных полномочий по формированию торгового реестра – 25 тыс. руб.;</w:t>
      </w:r>
    </w:p>
    <w:p w:rsidR="008C3571" w:rsidRPr="00A76DE6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субвенции на осуществление государственных полномочий в сфере административных правонарушений – </w:t>
      </w:r>
      <w:r>
        <w:rPr>
          <w:color w:val="000000" w:themeColor="text1"/>
          <w:sz w:val="26"/>
          <w:szCs w:val="26"/>
        </w:rPr>
        <w:t>515,0</w:t>
      </w:r>
      <w:r w:rsidRPr="00A76DE6">
        <w:rPr>
          <w:color w:val="000000" w:themeColor="text1"/>
          <w:sz w:val="26"/>
          <w:szCs w:val="26"/>
        </w:rPr>
        <w:t xml:space="preserve"> тыс. руб.;</w:t>
      </w:r>
    </w:p>
    <w:p w:rsidR="008C3571" w:rsidRPr="00A76DE6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субвенции на осуществление государственных полномочий по созданию комиссии по делам несовершеннолетних и защите их прав – </w:t>
      </w:r>
      <w:r w:rsidR="009B78CF">
        <w:rPr>
          <w:color w:val="000000" w:themeColor="text1"/>
          <w:sz w:val="26"/>
          <w:szCs w:val="26"/>
        </w:rPr>
        <w:t>453,1</w:t>
      </w:r>
      <w:r w:rsidRPr="00A76DE6">
        <w:rPr>
          <w:color w:val="000000" w:themeColor="text1"/>
          <w:sz w:val="26"/>
          <w:szCs w:val="26"/>
        </w:rPr>
        <w:t xml:space="preserve"> тыс. руб.;</w:t>
      </w:r>
    </w:p>
    <w:p w:rsidR="008C3571" w:rsidRPr="00A76DE6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субвенции на осуществление государственных полномочий по организации и осуществлению деятельности по опеке и попечительству – </w:t>
      </w:r>
      <w:r>
        <w:rPr>
          <w:color w:val="000000" w:themeColor="text1"/>
          <w:sz w:val="26"/>
          <w:szCs w:val="26"/>
        </w:rPr>
        <w:t>423,8</w:t>
      </w:r>
      <w:r w:rsidRPr="00A76DE6">
        <w:rPr>
          <w:color w:val="000000" w:themeColor="text1"/>
          <w:sz w:val="26"/>
          <w:szCs w:val="26"/>
        </w:rPr>
        <w:t xml:space="preserve"> тыс. руб.; </w:t>
      </w:r>
    </w:p>
    <w:p w:rsidR="008C3571" w:rsidRPr="00A76DE6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субвенции бюджетам муниципальных образований на компенсацию родительской платы за присмотр и уход за ребенком в образовательных организациях,  реализующих образовательную программу дошкольного образования –  </w:t>
      </w:r>
      <w:r>
        <w:rPr>
          <w:color w:val="000000" w:themeColor="text1"/>
          <w:sz w:val="26"/>
          <w:szCs w:val="26"/>
        </w:rPr>
        <w:t>424,2</w:t>
      </w:r>
      <w:r w:rsidRPr="00A76DE6">
        <w:rPr>
          <w:color w:val="000000" w:themeColor="text1"/>
          <w:sz w:val="26"/>
          <w:szCs w:val="26"/>
        </w:rPr>
        <w:t xml:space="preserve"> тыс. руб.;</w:t>
      </w:r>
    </w:p>
    <w:p w:rsidR="008C3571" w:rsidRPr="00A76DE6" w:rsidRDefault="008C3571" w:rsidP="008C357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- субвенции на реализацию образовательных программ – 5</w:t>
      </w:r>
      <w:r>
        <w:rPr>
          <w:color w:val="000000" w:themeColor="text1"/>
          <w:sz w:val="26"/>
          <w:szCs w:val="26"/>
        </w:rPr>
        <w:t> 135,6</w:t>
      </w:r>
      <w:r w:rsidRPr="00A76DE6">
        <w:rPr>
          <w:color w:val="000000" w:themeColor="text1"/>
          <w:sz w:val="26"/>
          <w:szCs w:val="26"/>
        </w:rPr>
        <w:t xml:space="preserve"> тыс. руб.;</w:t>
      </w:r>
    </w:p>
    <w:p w:rsidR="008C3571" w:rsidRDefault="008C3571" w:rsidP="009F20C6">
      <w:pPr>
        <w:spacing w:line="276" w:lineRule="auto"/>
        <w:ind w:firstLine="708"/>
        <w:jc w:val="both"/>
        <w:rPr>
          <w:color w:val="000000" w:themeColor="text1"/>
          <w:sz w:val="16"/>
          <w:szCs w:val="16"/>
        </w:rPr>
      </w:pPr>
      <w:r w:rsidRPr="00A76DE6"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прочие межбюджетные трансферты – 49,2</w:t>
      </w:r>
      <w:r w:rsidRPr="00A76DE6">
        <w:rPr>
          <w:color w:val="000000" w:themeColor="text1"/>
          <w:sz w:val="26"/>
          <w:szCs w:val="26"/>
        </w:rPr>
        <w:t xml:space="preserve"> </w:t>
      </w:r>
      <w:proofErr w:type="spellStart"/>
      <w:r w:rsidRPr="00A76DE6">
        <w:rPr>
          <w:color w:val="000000" w:themeColor="text1"/>
          <w:sz w:val="26"/>
          <w:szCs w:val="26"/>
        </w:rPr>
        <w:t>ты</w:t>
      </w:r>
      <w:r>
        <w:rPr>
          <w:color w:val="000000" w:themeColor="text1"/>
          <w:sz w:val="26"/>
          <w:szCs w:val="26"/>
        </w:rPr>
        <w:t>с</w:t>
      </w:r>
      <w:proofErr w:type="gramStart"/>
      <w:r w:rsidRPr="00A76DE6">
        <w:rPr>
          <w:color w:val="000000" w:themeColor="text1"/>
          <w:sz w:val="26"/>
          <w:szCs w:val="26"/>
        </w:rPr>
        <w:t>.р</w:t>
      </w:r>
      <w:proofErr w:type="gramEnd"/>
      <w:r w:rsidRPr="00A76DE6">
        <w:rPr>
          <w:color w:val="000000" w:themeColor="text1"/>
          <w:sz w:val="26"/>
          <w:szCs w:val="26"/>
        </w:rPr>
        <w:t>уб</w:t>
      </w:r>
      <w:proofErr w:type="spellEnd"/>
      <w:r w:rsidRPr="00A76DE6">
        <w:rPr>
          <w:color w:val="000000" w:themeColor="text1"/>
          <w:sz w:val="26"/>
          <w:szCs w:val="26"/>
        </w:rPr>
        <w:t>.</w:t>
      </w:r>
    </w:p>
    <w:p w:rsidR="009F20C6" w:rsidRPr="009F20C6" w:rsidRDefault="009F20C6" w:rsidP="009F20C6">
      <w:pPr>
        <w:spacing w:line="276" w:lineRule="auto"/>
        <w:ind w:firstLine="708"/>
        <w:jc w:val="both"/>
        <w:rPr>
          <w:color w:val="000000" w:themeColor="text1"/>
          <w:sz w:val="16"/>
          <w:szCs w:val="16"/>
        </w:rPr>
      </w:pPr>
    </w:p>
    <w:p w:rsidR="005A03B8" w:rsidRPr="00042540" w:rsidRDefault="008D63AD" w:rsidP="00042540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Основные показатели исполнения доходов местного бюджета за 201</w:t>
      </w:r>
      <w:r w:rsidR="008377E9">
        <w:rPr>
          <w:color w:val="000000" w:themeColor="text1"/>
          <w:sz w:val="26"/>
          <w:szCs w:val="26"/>
        </w:rPr>
        <w:t>8</w:t>
      </w:r>
      <w:r w:rsidRPr="00A76DE6">
        <w:rPr>
          <w:color w:val="000000" w:themeColor="text1"/>
          <w:sz w:val="26"/>
          <w:szCs w:val="26"/>
        </w:rPr>
        <w:t>-201</w:t>
      </w:r>
      <w:r w:rsidR="008377E9">
        <w:rPr>
          <w:color w:val="000000" w:themeColor="text1"/>
          <w:sz w:val="26"/>
          <w:szCs w:val="26"/>
        </w:rPr>
        <w:t>9</w:t>
      </w:r>
      <w:r w:rsidRPr="00A76DE6">
        <w:rPr>
          <w:color w:val="000000" w:themeColor="text1"/>
          <w:sz w:val="26"/>
          <w:szCs w:val="26"/>
        </w:rPr>
        <w:t xml:space="preserve"> г.</w:t>
      </w:r>
      <w:r w:rsidR="00346CC1" w:rsidRPr="00A76DE6">
        <w:rPr>
          <w:color w:val="000000" w:themeColor="text1"/>
          <w:sz w:val="26"/>
          <w:szCs w:val="26"/>
        </w:rPr>
        <w:t xml:space="preserve"> приведен</w:t>
      </w:r>
      <w:r w:rsidRPr="00A76DE6">
        <w:rPr>
          <w:color w:val="000000" w:themeColor="text1"/>
          <w:sz w:val="26"/>
          <w:szCs w:val="26"/>
        </w:rPr>
        <w:t>ы</w:t>
      </w:r>
      <w:r w:rsidR="00346CC1" w:rsidRPr="00A76DE6">
        <w:rPr>
          <w:color w:val="000000" w:themeColor="text1"/>
          <w:sz w:val="26"/>
          <w:szCs w:val="26"/>
        </w:rPr>
        <w:t xml:space="preserve"> в таблице:</w:t>
      </w:r>
    </w:p>
    <w:tbl>
      <w:tblPr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2073"/>
        <w:gridCol w:w="1430"/>
        <w:gridCol w:w="1679"/>
        <w:gridCol w:w="1731"/>
        <w:gridCol w:w="1674"/>
      </w:tblGrid>
      <w:tr w:rsidR="00232102" w:rsidTr="00232102">
        <w:tc>
          <w:tcPr>
            <w:tcW w:w="1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02" w:rsidRPr="00A91906" w:rsidRDefault="00232102" w:rsidP="00F02450">
            <w:pPr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> Наименование</w:t>
            </w:r>
          </w:p>
        </w:tc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102" w:rsidRPr="00A91906" w:rsidRDefault="00232102" w:rsidP="00232102">
            <w:pPr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color w:val="000000"/>
              </w:rPr>
              <w:t>Исполнено      </w:t>
            </w:r>
            <w:r w:rsidRPr="00A91906">
              <w:rPr>
                <w:color w:val="000000"/>
              </w:rPr>
              <w:t>      за 2018 год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02" w:rsidRPr="00A91906" w:rsidRDefault="00232102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>Исполнено за 2019 год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02" w:rsidRPr="00A91906" w:rsidRDefault="00232102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>Отклонение по отношению к 2018 году  «+»/«</w:t>
            </w:r>
            <w:proofErr w:type="gramStart"/>
            <w:r w:rsidRPr="00A91906">
              <w:rPr>
                <w:color w:val="000000"/>
              </w:rPr>
              <w:t>-»</w:t>
            </w:r>
            <w:proofErr w:type="gramEnd"/>
          </w:p>
          <w:p w:rsidR="00232102" w:rsidRPr="00A91906" w:rsidRDefault="00232102" w:rsidP="00F02450">
            <w:pPr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02" w:rsidRPr="00A91906" w:rsidRDefault="00232102" w:rsidP="00F02450">
            <w:pPr>
              <w:ind w:right="280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 xml:space="preserve">% исполнения 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02" w:rsidRPr="00A91906" w:rsidRDefault="00232102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 xml:space="preserve">% исполнения </w:t>
            </w:r>
          </w:p>
        </w:tc>
      </w:tr>
      <w:tr w:rsidR="00232102" w:rsidTr="00232102">
        <w:tc>
          <w:tcPr>
            <w:tcW w:w="1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02" w:rsidRDefault="00232102" w:rsidP="00F02450"/>
        </w:tc>
        <w:tc>
          <w:tcPr>
            <w:tcW w:w="2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102" w:rsidRDefault="00232102" w:rsidP="00F02450"/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02" w:rsidRPr="00A91906" w:rsidRDefault="00232102" w:rsidP="00F02450">
            <w:pPr>
              <w:rPr>
                <w:rFonts w:ascii="Courier New" w:eastAsia="Courier New" w:hAnsi="Courier New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02" w:rsidRPr="00A91906" w:rsidRDefault="00232102" w:rsidP="00F02450">
            <w:pPr>
              <w:rPr>
                <w:rFonts w:ascii="Courier New" w:eastAsia="Courier New" w:hAnsi="Courier New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02" w:rsidRPr="00A91906" w:rsidRDefault="00232102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2018 год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02" w:rsidRPr="00A91906" w:rsidRDefault="00232102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2019 год</w:t>
            </w:r>
          </w:p>
        </w:tc>
      </w:tr>
      <w:tr w:rsidR="008377E9" w:rsidTr="00232102"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Налоговые и неналоговые доходы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7E9" w:rsidRPr="00A91906" w:rsidRDefault="008377E9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100 197,1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100 415,3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 +218,2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97,1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D44785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color w:val="000000"/>
                <w:sz w:val="20"/>
              </w:rPr>
              <w:t>91,5</w:t>
            </w:r>
          </w:p>
        </w:tc>
      </w:tr>
      <w:tr w:rsidR="008377E9" w:rsidTr="00232102"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7E9" w:rsidRPr="00A91906" w:rsidRDefault="008377E9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11 173,0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10 968,6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 -204,4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93,2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9</w:t>
            </w:r>
            <w:r w:rsidR="00D44785">
              <w:rPr>
                <w:color w:val="000000"/>
                <w:sz w:val="20"/>
              </w:rPr>
              <w:t>3,5</w:t>
            </w:r>
          </w:p>
        </w:tc>
      </w:tr>
      <w:tr w:rsidR="008377E9" w:rsidTr="00232102"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b/>
                <w:color w:val="000000"/>
                <w:sz w:val="18"/>
              </w:rPr>
              <w:t>Доходы местного бюджета, всего: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7E9" w:rsidRPr="00A91906" w:rsidRDefault="008377E9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b/>
                <w:color w:val="000000"/>
                <w:sz w:val="20"/>
              </w:rPr>
              <w:t>111 370,1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b/>
                <w:color w:val="000000"/>
                <w:sz w:val="20"/>
              </w:rPr>
              <w:t>111 383,9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b/>
                <w:color w:val="000000"/>
                <w:sz w:val="20"/>
              </w:rPr>
              <w:t>+13,8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b/>
                <w:color w:val="000000"/>
                <w:sz w:val="20"/>
              </w:rPr>
              <w:t>96,7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D86F06" w:rsidP="00F02450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b/>
                <w:color w:val="000000"/>
                <w:sz w:val="20"/>
              </w:rPr>
              <w:t>91,7</w:t>
            </w:r>
          </w:p>
        </w:tc>
      </w:tr>
    </w:tbl>
    <w:p w:rsidR="00346CC1" w:rsidRPr="008F22D8" w:rsidRDefault="00346CC1" w:rsidP="007F0DF3">
      <w:pPr>
        <w:spacing w:line="276" w:lineRule="auto"/>
        <w:ind w:firstLine="708"/>
        <w:jc w:val="both"/>
        <w:rPr>
          <w:color w:val="FF0000"/>
          <w:sz w:val="18"/>
          <w:szCs w:val="18"/>
        </w:rPr>
      </w:pPr>
    </w:p>
    <w:p w:rsidR="00E63045" w:rsidRDefault="00E63045" w:rsidP="00E63045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Наибольший удельный вес в общем поступлении налоговых и неналоговых доходов бюджета занимает налог на доходы физических лиц. Сумма поступлени</w:t>
      </w:r>
      <w:r w:rsidR="003C5CB6">
        <w:rPr>
          <w:color w:val="000000"/>
          <w:sz w:val="26"/>
        </w:rPr>
        <w:t>й этого налога составляет 98 159, 6</w:t>
      </w:r>
      <w:r w:rsidR="00CB4790">
        <w:rPr>
          <w:color w:val="000000"/>
          <w:sz w:val="26"/>
        </w:rPr>
        <w:t xml:space="preserve"> тыс.</w:t>
      </w:r>
      <w:r w:rsidR="00E23782">
        <w:rPr>
          <w:color w:val="000000"/>
          <w:sz w:val="26"/>
        </w:rPr>
        <w:t xml:space="preserve"> </w:t>
      </w:r>
      <w:r w:rsidR="00CB4790">
        <w:rPr>
          <w:color w:val="000000"/>
          <w:sz w:val="26"/>
        </w:rPr>
        <w:t>руб., при плане 106 500,0 тыс.</w:t>
      </w:r>
      <w:r w:rsidR="00E23782">
        <w:rPr>
          <w:color w:val="000000"/>
          <w:sz w:val="26"/>
        </w:rPr>
        <w:t xml:space="preserve"> </w:t>
      </w:r>
      <w:r w:rsidR="00CB4790">
        <w:rPr>
          <w:color w:val="000000"/>
          <w:sz w:val="26"/>
        </w:rPr>
        <w:t>руб. или 92,2</w:t>
      </w:r>
      <w:r>
        <w:rPr>
          <w:color w:val="000000"/>
          <w:sz w:val="26"/>
        </w:rPr>
        <w:t xml:space="preserve">% от общего объема поступлений налоговых и неналоговых доходов. </w:t>
      </w:r>
    </w:p>
    <w:p w:rsidR="00E63045" w:rsidRDefault="00E63045" w:rsidP="00E63045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Налоги на совокупный доход в бюджете городского округа в 2019 году включают в себя единый налог на вмененный доход для отдельных видов деятельности. План по единому налогу на</w:t>
      </w:r>
      <w:r w:rsidR="00F27BF7">
        <w:rPr>
          <w:color w:val="000000"/>
          <w:sz w:val="26"/>
        </w:rPr>
        <w:t xml:space="preserve"> вмененный доход исполнен на 107,9</w:t>
      </w:r>
      <w:r>
        <w:rPr>
          <w:color w:val="000000"/>
          <w:sz w:val="26"/>
        </w:rPr>
        <w:t>%, фактические поступления составили 75, 5 тыс.</w:t>
      </w:r>
      <w:r w:rsidR="00E23782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руб. при плане 70,0 тыс.</w:t>
      </w:r>
      <w:r w:rsidR="00E23782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руб.</w:t>
      </w:r>
    </w:p>
    <w:p w:rsidR="00E63045" w:rsidRDefault="00E63045" w:rsidP="00E63045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Группа доходов «Налоги на имущество» включает в себя земельный налог,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округов. План по данной группе составил 86,7 тыс.</w:t>
      </w:r>
      <w:r w:rsidR="00E23782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руб. фактически поступило 86,7 тыс.</w:t>
      </w:r>
      <w:r w:rsidR="00E23782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руб. План выполнен на 100,0%. </w:t>
      </w:r>
    </w:p>
    <w:p w:rsidR="00E63045" w:rsidRDefault="00E63045" w:rsidP="00E63045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По группе доходов «Доходы от использования имущества, находящегося в государственной и муниципальной собственности» отражаются поступления по доходам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Плательщиком в 2019 году является муниципальное унитарное предприятие Торговый Дом «Причал». Поступления составили 243,1 тыс.</w:t>
      </w:r>
      <w:r w:rsidR="00E23782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руб., что на 6,7 тыс.</w:t>
      </w:r>
      <w:r w:rsidR="00DF1488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рублей больше </w:t>
      </w:r>
      <w:r>
        <w:rPr>
          <w:color w:val="000000"/>
          <w:sz w:val="26"/>
        </w:rPr>
        <w:lastRenderedPageBreak/>
        <w:t xml:space="preserve">поступлений аналогичного периода прошлого года. </w:t>
      </w:r>
      <w:r w:rsidR="00AE0F32">
        <w:rPr>
          <w:color w:val="000000"/>
          <w:sz w:val="26"/>
        </w:rPr>
        <w:t>План выполнен</w:t>
      </w:r>
      <w:r w:rsidR="004C4DB7">
        <w:rPr>
          <w:color w:val="000000"/>
          <w:sz w:val="26"/>
        </w:rPr>
        <w:t xml:space="preserve"> на 100% от общего объема поступлений.</w:t>
      </w:r>
    </w:p>
    <w:p w:rsidR="00E63045" w:rsidRDefault="00E63045" w:rsidP="00E63045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Годовой план  по платежам при пользовании природными ресурсами составил 6,0 тыс.</w:t>
      </w:r>
      <w:r w:rsidR="006E6C89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руб.  Исполнен план на 35</w:t>
      </w:r>
      <w:r w:rsidR="00AE0F32">
        <w:rPr>
          <w:color w:val="000000"/>
          <w:sz w:val="26"/>
        </w:rPr>
        <w:t>,5</w:t>
      </w:r>
      <w:r>
        <w:rPr>
          <w:color w:val="000000"/>
          <w:sz w:val="26"/>
        </w:rPr>
        <w:t xml:space="preserve"> % , фактическое поступление – 2,1 тыс.</w:t>
      </w:r>
      <w:r w:rsidR="006E6C89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руб.</w:t>
      </w:r>
    </w:p>
    <w:p w:rsidR="008D056F" w:rsidRDefault="00E63045" w:rsidP="00E63045">
      <w:pPr>
        <w:ind w:firstLine="700"/>
        <w:jc w:val="both"/>
        <w:rPr>
          <w:color w:val="000000"/>
          <w:sz w:val="26"/>
        </w:rPr>
      </w:pPr>
      <w:proofErr w:type="gramStart"/>
      <w:r>
        <w:rPr>
          <w:color w:val="000000"/>
          <w:sz w:val="26"/>
        </w:rPr>
        <w:t>Общий объем поступивших штрафов, санкций, возмещение ущерба в 2019 году составил  50,8 тыс.</w:t>
      </w:r>
      <w:r w:rsidR="006E6C89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руб., в </w:t>
      </w:r>
      <w:proofErr w:type="spellStart"/>
      <w:r>
        <w:rPr>
          <w:color w:val="000000"/>
          <w:sz w:val="26"/>
        </w:rPr>
        <w:t>т.ч</w:t>
      </w:r>
      <w:proofErr w:type="spellEnd"/>
      <w:r>
        <w:rPr>
          <w:color w:val="000000"/>
          <w:sz w:val="26"/>
        </w:rPr>
        <w:t>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128, 129, 132, 133, 134, 135 Налогового кодекса Российской Федерации -0,6 руб. и  денежные взыскания (штрафы) за нарушение законодательства</w:t>
      </w:r>
      <w:proofErr w:type="gramEnd"/>
      <w:r>
        <w:rPr>
          <w:color w:val="000000"/>
          <w:sz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-50,2 тыс.</w:t>
      </w:r>
      <w:r w:rsidR="006E6C89">
        <w:rPr>
          <w:color w:val="000000"/>
          <w:sz w:val="26"/>
        </w:rPr>
        <w:t xml:space="preserve"> </w:t>
      </w:r>
      <w:r w:rsidR="00A8239E">
        <w:rPr>
          <w:color w:val="000000"/>
          <w:sz w:val="26"/>
        </w:rPr>
        <w:t>руб.</w:t>
      </w:r>
    </w:p>
    <w:p w:rsidR="00490151" w:rsidRDefault="001A3002" w:rsidP="003E21D3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6"/>
          <w:szCs w:val="26"/>
        </w:rPr>
        <w:t xml:space="preserve">     </w:t>
      </w:r>
    </w:p>
    <w:p w:rsidR="003E21D3" w:rsidRPr="003E21D3" w:rsidRDefault="003E21D3" w:rsidP="003E21D3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05961" w:rsidRDefault="00205961" w:rsidP="003E21D3">
      <w:pPr>
        <w:jc w:val="center"/>
        <w:rPr>
          <w:b/>
          <w:color w:val="000000" w:themeColor="text1"/>
          <w:sz w:val="20"/>
          <w:szCs w:val="20"/>
        </w:rPr>
      </w:pPr>
      <w:r w:rsidRPr="00344B2A">
        <w:rPr>
          <w:b/>
          <w:color w:val="000000" w:themeColor="text1"/>
          <w:sz w:val="28"/>
        </w:rPr>
        <w:t>РАСХОДЫ</w:t>
      </w:r>
    </w:p>
    <w:p w:rsidR="00700245" w:rsidRPr="00700245" w:rsidRDefault="00700245" w:rsidP="003E21D3">
      <w:pPr>
        <w:jc w:val="center"/>
        <w:rPr>
          <w:b/>
          <w:color w:val="000000" w:themeColor="text1"/>
          <w:sz w:val="20"/>
          <w:szCs w:val="20"/>
        </w:rPr>
      </w:pPr>
    </w:p>
    <w:p w:rsidR="00490151" w:rsidRPr="00A87F43" w:rsidRDefault="00490151" w:rsidP="007F0DF3">
      <w:pPr>
        <w:spacing w:line="276" w:lineRule="auto"/>
        <w:ind w:firstLine="708"/>
        <w:jc w:val="both"/>
        <w:rPr>
          <w:color w:val="FF0000"/>
          <w:sz w:val="20"/>
          <w:szCs w:val="20"/>
        </w:rPr>
      </w:pPr>
    </w:p>
    <w:p w:rsidR="00EA4F07" w:rsidRDefault="00EA4F07" w:rsidP="00EA4F07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Решением Совета депутатов МО ГО «Новая Земля» от 12.12.2018 № 98 «О местном бюджете на 2019 год»   расходы местного бюджета утвержде</w:t>
      </w:r>
      <w:r w:rsidR="003434DD">
        <w:rPr>
          <w:color w:val="000000"/>
          <w:sz w:val="26"/>
        </w:rPr>
        <w:t>ны в сумме 128 378,3 тыс. руб</w:t>
      </w:r>
      <w:r>
        <w:rPr>
          <w:color w:val="000000"/>
          <w:sz w:val="26"/>
        </w:rPr>
        <w:t>.</w:t>
      </w:r>
      <w:r>
        <w:rPr>
          <w:color w:val="000000"/>
        </w:rPr>
        <w:t> </w:t>
      </w:r>
    </w:p>
    <w:p w:rsidR="00EA4F07" w:rsidRDefault="00EA4F07" w:rsidP="00EA4F07">
      <w:pPr>
        <w:ind w:firstLine="70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Расходная часть местного бюджета за 2019 год исполнена в объеме 123 598,8 тыс. руб. или на 96,3 % </w:t>
      </w:r>
      <w:r w:rsidR="00F20717">
        <w:rPr>
          <w:color w:val="000000" w:themeColor="text1"/>
          <w:sz w:val="26"/>
          <w:szCs w:val="26"/>
        </w:rPr>
        <w:t>от плановых назначений</w:t>
      </w:r>
      <w:r w:rsidR="00125668">
        <w:rPr>
          <w:color w:val="000000"/>
          <w:sz w:val="26"/>
        </w:rPr>
        <w:t xml:space="preserve"> (Приложение №3).</w:t>
      </w:r>
      <w:r>
        <w:rPr>
          <w:color w:val="000000"/>
          <w:sz w:val="26"/>
        </w:rPr>
        <w:t xml:space="preserve"> </w:t>
      </w:r>
    </w:p>
    <w:p w:rsidR="00EA4F07" w:rsidRPr="007C7ACF" w:rsidRDefault="00EA4F07" w:rsidP="00EA4F07">
      <w:pPr>
        <w:ind w:firstLine="70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Расходы в 2019 г. по сравнению с утвержденным планом сократились на 4 779,5 </w:t>
      </w:r>
      <w:proofErr w:type="spellStart"/>
      <w:r>
        <w:rPr>
          <w:color w:val="000000"/>
          <w:sz w:val="26"/>
        </w:rPr>
        <w:t>тыс</w:t>
      </w:r>
      <w:proofErr w:type="gramStart"/>
      <w:r>
        <w:rPr>
          <w:color w:val="000000"/>
          <w:sz w:val="26"/>
        </w:rPr>
        <w:t>.р</w:t>
      </w:r>
      <w:proofErr w:type="gramEnd"/>
      <w:r>
        <w:rPr>
          <w:color w:val="000000"/>
          <w:sz w:val="26"/>
        </w:rPr>
        <w:t>уб</w:t>
      </w:r>
      <w:proofErr w:type="spellEnd"/>
      <w:r>
        <w:rPr>
          <w:color w:val="000000"/>
          <w:sz w:val="26"/>
        </w:rPr>
        <w:t xml:space="preserve">. за счет оптимизации численности учреждений и органов местного самоуправления; </w:t>
      </w:r>
      <w:r w:rsidR="00221763">
        <w:rPr>
          <w:color w:val="000000"/>
          <w:sz w:val="26"/>
        </w:rPr>
        <w:t>н</w:t>
      </w:r>
      <w:r w:rsidR="00221763" w:rsidRPr="000B7B36">
        <w:rPr>
          <w:color w:val="000000"/>
          <w:sz w:val="26"/>
        </w:rPr>
        <w:t xml:space="preserve">аличия вакантных </w:t>
      </w:r>
      <w:r w:rsidR="00221763">
        <w:rPr>
          <w:color w:val="000000"/>
          <w:sz w:val="26"/>
        </w:rPr>
        <w:t xml:space="preserve">должностей в штатном расписании </w:t>
      </w:r>
      <w:r>
        <w:rPr>
          <w:color w:val="000000"/>
          <w:sz w:val="26"/>
        </w:rPr>
        <w:t>в</w:t>
      </w:r>
      <w:r w:rsidRPr="000B7B36">
        <w:rPr>
          <w:color w:val="000000"/>
          <w:sz w:val="26"/>
        </w:rPr>
        <w:t xml:space="preserve">ысвобождения средств за период временной нетрудоспособности работников; </w:t>
      </w:r>
      <w:r>
        <w:rPr>
          <w:color w:val="000000"/>
          <w:sz w:val="26"/>
        </w:rPr>
        <w:t xml:space="preserve"> </w:t>
      </w:r>
      <w:r w:rsidR="00AC651A">
        <w:rPr>
          <w:color w:val="000000"/>
          <w:sz w:val="26"/>
        </w:rPr>
        <w:t>вступление в пилотный проект с 01 июля 2019 г., связанный с прямыми выплатами пособия по временной нетрудоспособности за счет средств Фонда социального страхования</w:t>
      </w:r>
      <w:r>
        <w:rPr>
          <w:color w:val="000000"/>
          <w:sz w:val="26"/>
        </w:rPr>
        <w:t>; в</w:t>
      </w:r>
      <w:r w:rsidRPr="000B7B36">
        <w:rPr>
          <w:color w:val="000000"/>
          <w:sz w:val="26"/>
        </w:rPr>
        <w:t xml:space="preserve">ысвобождения средств в результате оформления работниками отпусков </w:t>
      </w:r>
      <w:r>
        <w:rPr>
          <w:color w:val="000000"/>
          <w:sz w:val="26"/>
        </w:rPr>
        <w:t>без сохранения заработной платы;</w:t>
      </w:r>
      <w:r w:rsidRPr="000B7B36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н</w:t>
      </w:r>
      <w:r w:rsidRPr="000B7B36">
        <w:rPr>
          <w:color w:val="000000"/>
          <w:sz w:val="26"/>
        </w:rPr>
        <w:t xml:space="preserve">аличия вакантных </w:t>
      </w:r>
      <w:r>
        <w:rPr>
          <w:color w:val="000000"/>
          <w:sz w:val="26"/>
        </w:rPr>
        <w:t xml:space="preserve">должностей в штатном расписании;  экономии денежных средств при заключении </w:t>
      </w:r>
      <w:proofErr w:type="spellStart"/>
      <w:r>
        <w:rPr>
          <w:color w:val="000000"/>
          <w:sz w:val="26"/>
        </w:rPr>
        <w:t>госконтрак</w:t>
      </w:r>
      <w:r w:rsidR="00823729">
        <w:rPr>
          <w:color w:val="000000"/>
          <w:sz w:val="26"/>
        </w:rPr>
        <w:t>тов</w:t>
      </w:r>
      <w:proofErr w:type="spellEnd"/>
      <w:r w:rsidR="00823729">
        <w:rPr>
          <w:color w:val="000000"/>
          <w:sz w:val="26"/>
        </w:rPr>
        <w:t xml:space="preserve"> в системе «</w:t>
      </w:r>
      <w:proofErr w:type="spellStart"/>
      <w:r w:rsidR="00823729">
        <w:rPr>
          <w:color w:val="000000"/>
          <w:sz w:val="26"/>
        </w:rPr>
        <w:t>Госзакупки</w:t>
      </w:r>
      <w:proofErr w:type="spellEnd"/>
      <w:proofErr w:type="gramStart"/>
      <w:r w:rsidR="00823729">
        <w:rPr>
          <w:color w:val="000000"/>
          <w:sz w:val="26"/>
        </w:rPr>
        <w:t>»(</w:t>
      </w:r>
      <w:proofErr w:type="gramEnd"/>
      <w:r w:rsidR="00823729">
        <w:rPr>
          <w:color w:val="000000"/>
          <w:sz w:val="26"/>
        </w:rPr>
        <w:t>ЕИС).</w:t>
      </w:r>
    </w:p>
    <w:p w:rsidR="006D3D27" w:rsidRDefault="006D3D27" w:rsidP="006D3D27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Наибольший удельный вес в структуре расходов местного бюджета в 2019 году занимали:</w:t>
      </w:r>
      <w:r w:rsidR="00823729">
        <w:rPr>
          <w:color w:val="000000"/>
          <w:sz w:val="26"/>
        </w:rPr>
        <w:t xml:space="preserve"> (Приложение №5</w:t>
      </w:r>
      <w:r w:rsidR="00A76E81">
        <w:rPr>
          <w:color w:val="000000"/>
          <w:sz w:val="26"/>
        </w:rPr>
        <w:t>)</w:t>
      </w:r>
    </w:p>
    <w:p w:rsidR="006D3D27" w:rsidRDefault="006D3D27" w:rsidP="006D3D27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- расходы на содержание органов местного самоупр</w:t>
      </w:r>
      <w:r w:rsidR="00C17405">
        <w:rPr>
          <w:color w:val="000000"/>
          <w:sz w:val="26"/>
        </w:rPr>
        <w:t>авл</w:t>
      </w:r>
      <w:r w:rsidR="005F6364">
        <w:rPr>
          <w:color w:val="000000"/>
          <w:sz w:val="26"/>
        </w:rPr>
        <w:t>ения – 45 066,1 тыс. руб. (36,5</w:t>
      </w:r>
      <w:r>
        <w:rPr>
          <w:color w:val="000000"/>
          <w:sz w:val="26"/>
        </w:rPr>
        <w:t>%</w:t>
      </w:r>
      <w:r w:rsidR="006B0BE3">
        <w:rPr>
          <w:color w:val="000000"/>
          <w:sz w:val="26"/>
        </w:rPr>
        <w:t xml:space="preserve"> от плановых назначений</w:t>
      </w:r>
      <w:r>
        <w:rPr>
          <w:color w:val="000000"/>
          <w:sz w:val="26"/>
        </w:rPr>
        <w:t>);</w:t>
      </w:r>
    </w:p>
    <w:p w:rsidR="006D3D27" w:rsidRDefault="006D3D27" w:rsidP="006D3D27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- финансирование отраслей социальной сферы (обеспечение предоставления услуг в сфере образования, здравоохранения, культуры, физической культуры и социальной поли</w:t>
      </w:r>
      <w:r w:rsidR="005F6364">
        <w:rPr>
          <w:color w:val="000000"/>
          <w:sz w:val="26"/>
        </w:rPr>
        <w:t>тики) – 44 256,0 тыс. руб. (35,8</w:t>
      </w:r>
      <w:r>
        <w:rPr>
          <w:color w:val="000000"/>
          <w:sz w:val="26"/>
        </w:rPr>
        <w:t>%</w:t>
      </w:r>
      <w:r w:rsidR="006B0BE3">
        <w:rPr>
          <w:color w:val="000000"/>
          <w:sz w:val="26"/>
        </w:rPr>
        <w:t xml:space="preserve"> от плановых назначений</w:t>
      </w:r>
      <w:r>
        <w:rPr>
          <w:color w:val="000000"/>
          <w:sz w:val="26"/>
        </w:rPr>
        <w:t>);</w:t>
      </w:r>
    </w:p>
    <w:p w:rsidR="006D3D27" w:rsidRDefault="006D3D27" w:rsidP="006D3D27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- финансирование расходов в области национальной экономики (обеспечение выполнения муниципального задания бюджетными учреждениями, благоустройство территории), осуществление финансирования в области национальной безопасности и правоохранительной деятельн</w:t>
      </w:r>
      <w:r w:rsidR="00D2737E">
        <w:rPr>
          <w:color w:val="000000"/>
          <w:sz w:val="26"/>
        </w:rPr>
        <w:t>ости – 31 323,7 тыс. руб. (25,3</w:t>
      </w:r>
      <w:r>
        <w:rPr>
          <w:color w:val="000000"/>
          <w:sz w:val="26"/>
        </w:rPr>
        <w:t>%</w:t>
      </w:r>
      <w:r w:rsidR="006B0BE3">
        <w:rPr>
          <w:color w:val="000000"/>
          <w:sz w:val="26"/>
        </w:rPr>
        <w:t xml:space="preserve"> от плановых назначений</w:t>
      </w:r>
      <w:r>
        <w:rPr>
          <w:color w:val="000000"/>
          <w:sz w:val="26"/>
        </w:rPr>
        <w:t>).</w:t>
      </w: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0D7457" w:rsidRDefault="000D7457" w:rsidP="006D3D27">
      <w:pPr>
        <w:ind w:firstLine="700"/>
        <w:jc w:val="both"/>
        <w:rPr>
          <w:color w:val="000000"/>
          <w:sz w:val="26"/>
        </w:rPr>
      </w:pP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490151" w:rsidRDefault="00490151" w:rsidP="006D3D27">
      <w:pPr>
        <w:ind w:firstLine="700"/>
        <w:jc w:val="both"/>
        <w:rPr>
          <w:color w:val="000000"/>
          <w:sz w:val="26"/>
        </w:rPr>
      </w:pPr>
    </w:p>
    <w:p w:rsidR="006D3D27" w:rsidRDefault="006D3D27" w:rsidP="006D3D27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Структура расх</w:t>
      </w:r>
      <w:r w:rsidR="009D2C0F">
        <w:rPr>
          <w:color w:val="000000"/>
          <w:sz w:val="26"/>
        </w:rPr>
        <w:t>одов местного бюджета</w:t>
      </w:r>
      <w:r>
        <w:rPr>
          <w:color w:val="000000"/>
          <w:sz w:val="26"/>
        </w:rPr>
        <w:t xml:space="preserve"> за 2018-2019 годы выглядит следующим образом:</w:t>
      </w:r>
    </w:p>
    <w:p w:rsidR="006D3D27" w:rsidRDefault="006D3D27" w:rsidP="006D3D27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 </w:t>
      </w:r>
      <w:r>
        <w:rPr>
          <w:rFonts w:ascii="Courier New" w:eastAsia="Courier New" w:hAnsi="Courier New"/>
          <w:color w:val="FF0000"/>
        </w:rPr>
        <w:t> </w:t>
      </w:r>
    </w:p>
    <w:tbl>
      <w:tblPr>
        <w:tblW w:w="10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1294"/>
        <w:gridCol w:w="1049"/>
        <w:gridCol w:w="1183"/>
        <w:gridCol w:w="1041"/>
        <w:gridCol w:w="1688"/>
        <w:gridCol w:w="1682"/>
      </w:tblGrid>
      <w:tr w:rsidR="006D3D27" w:rsidTr="000D09B5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> </w:t>
            </w:r>
          </w:p>
        </w:tc>
        <w:tc>
          <w:tcPr>
            <w:tcW w:w="23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2018 год (отчет)</w:t>
            </w:r>
          </w:p>
        </w:tc>
        <w:tc>
          <w:tcPr>
            <w:tcW w:w="22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2019 год (отчет)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Прирост (уменьшение) в 2019 году по сравнению с 2018 годом</w:t>
            </w:r>
          </w:p>
        </w:tc>
      </w:tr>
      <w:tr w:rsidR="006D3D27" w:rsidTr="000D09B5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rPr>
                <w:rFonts w:ascii="Courier New" w:eastAsia="Courier New" w:hAnsi="Courier New"/>
              </w:rPr>
            </w:pPr>
            <w:r w:rsidRPr="00A91906">
              <w:rPr>
                <w:rFonts w:ascii="Courier New" w:eastAsia="Courier New" w:hAnsi="Courier New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тыс. 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уд</w:t>
            </w:r>
            <w:proofErr w:type="gramStart"/>
            <w:r w:rsidRPr="00A91906">
              <w:rPr>
                <w:color w:val="000000"/>
                <w:sz w:val="18"/>
              </w:rPr>
              <w:t>.</w:t>
            </w:r>
            <w:proofErr w:type="gramEnd"/>
            <w:r w:rsidRPr="00A91906">
              <w:rPr>
                <w:color w:val="000000"/>
                <w:sz w:val="18"/>
              </w:rPr>
              <w:t xml:space="preserve"> </w:t>
            </w:r>
            <w:proofErr w:type="gramStart"/>
            <w:r w:rsidRPr="00A91906">
              <w:rPr>
                <w:color w:val="000000"/>
                <w:sz w:val="18"/>
              </w:rPr>
              <w:t>в</w:t>
            </w:r>
            <w:proofErr w:type="gramEnd"/>
            <w:r w:rsidRPr="00A91906">
              <w:rPr>
                <w:color w:val="000000"/>
                <w:sz w:val="18"/>
              </w:rPr>
              <w:t>ес,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уд</w:t>
            </w:r>
            <w:proofErr w:type="gramStart"/>
            <w:r w:rsidRPr="00A91906">
              <w:rPr>
                <w:color w:val="000000"/>
                <w:sz w:val="18"/>
              </w:rPr>
              <w:t>.</w:t>
            </w:r>
            <w:proofErr w:type="gramEnd"/>
            <w:r w:rsidRPr="00A91906">
              <w:rPr>
                <w:color w:val="000000"/>
                <w:sz w:val="18"/>
              </w:rPr>
              <w:t xml:space="preserve"> </w:t>
            </w:r>
            <w:proofErr w:type="gramStart"/>
            <w:r w:rsidRPr="00A91906">
              <w:rPr>
                <w:color w:val="000000"/>
                <w:sz w:val="18"/>
              </w:rPr>
              <w:t>в</w:t>
            </w:r>
            <w:proofErr w:type="gramEnd"/>
            <w:r w:rsidRPr="00A91906">
              <w:rPr>
                <w:color w:val="000000"/>
                <w:sz w:val="18"/>
              </w:rPr>
              <w:t>ес, 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Отклонение, тыс. руб.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 xml:space="preserve">Отклонение </w:t>
            </w:r>
            <w:proofErr w:type="gramStart"/>
            <w:r w:rsidRPr="00A91906">
              <w:rPr>
                <w:color w:val="000000"/>
                <w:sz w:val="18"/>
              </w:rPr>
              <w:t>в</w:t>
            </w:r>
            <w:proofErr w:type="gramEnd"/>
            <w:r w:rsidRPr="00A91906">
              <w:rPr>
                <w:color w:val="000000"/>
                <w:sz w:val="18"/>
              </w:rPr>
              <w:t xml:space="preserve"> % 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7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44 051,9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45 066,1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476F3F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36</w:t>
            </w:r>
            <w:r w:rsidR="006D3D27" w:rsidRPr="000D09B5">
              <w:rPr>
                <w:color w:val="000000"/>
                <w:sz w:val="22"/>
                <w:szCs w:val="22"/>
              </w:rPr>
              <w:t>,</w:t>
            </w:r>
            <w:r w:rsidRPr="000D09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1 014,2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-</w:t>
            </w:r>
            <w:r w:rsidR="00476F3F" w:rsidRPr="000D09B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606,7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476F3F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-84,1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476F3F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-</w:t>
            </w:r>
            <w:r w:rsidR="006D3D27" w:rsidRPr="000D09B5">
              <w:rPr>
                <w:color w:val="000000"/>
                <w:sz w:val="22"/>
                <w:szCs w:val="22"/>
              </w:rPr>
              <w:t>0,</w:t>
            </w:r>
            <w:r w:rsidRPr="000D09B5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29 363,5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31 323,7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</w:t>
            </w:r>
            <w:r w:rsidR="007C626E" w:rsidRPr="000D09B5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1 960,2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7C626E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2 266,9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2 430,5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163,6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33 618,0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38 983,4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</w:t>
            </w:r>
            <w:r w:rsidR="00C5624E" w:rsidRPr="000D09B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5 365,4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2,</w:t>
            </w:r>
            <w:r w:rsidR="00A82F84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1 476,3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2 063,2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A82F8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</w:t>
            </w:r>
            <w:r w:rsidR="00A82F84">
              <w:rPr>
                <w:color w:val="000000"/>
                <w:sz w:val="22"/>
                <w:szCs w:val="22"/>
              </w:rPr>
              <w:t>4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A82F8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A82F8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2 988,4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3 155,0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3145DC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</w:t>
            </w:r>
            <w:r w:rsidR="003145DC" w:rsidRPr="000D09B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-9,8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5B1EF6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6D3D27" w:rsidRPr="000D09B5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114 391,6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123 598,8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0D09B5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9 207,2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D27" w:rsidRPr="00F90BFD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 </w:t>
            </w:r>
            <w:r w:rsidR="00F90BFD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:rsidR="006D3D27" w:rsidRDefault="006D3D27" w:rsidP="006D3D27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 </w:t>
      </w:r>
    </w:p>
    <w:p w:rsidR="000D09B5" w:rsidRDefault="000D09B5" w:rsidP="003D1FCD">
      <w:pPr>
        <w:ind w:firstLine="700"/>
        <w:jc w:val="both"/>
        <w:rPr>
          <w:color w:val="000000"/>
          <w:sz w:val="26"/>
        </w:rPr>
      </w:pPr>
    </w:p>
    <w:p w:rsidR="003D1FCD" w:rsidRDefault="006D3D27" w:rsidP="003D1FCD">
      <w:pPr>
        <w:ind w:firstLine="700"/>
        <w:jc w:val="both"/>
        <w:rPr>
          <w:color w:val="000000"/>
          <w:sz w:val="26"/>
        </w:rPr>
      </w:pPr>
      <w:r>
        <w:rPr>
          <w:color w:val="000000"/>
          <w:sz w:val="26"/>
        </w:rPr>
        <w:t>Основную долю в расходах местного бюджета занимают расходы по  предоставлению субсидий бюджетным учреждениям на финансовое обеспечение муниципального задания на оказание муниципальных услуг (выполнение работ) – 55,0% от общего объема расхо</w:t>
      </w:r>
      <w:r w:rsidR="003D1FCD">
        <w:rPr>
          <w:color w:val="000000"/>
          <w:sz w:val="26"/>
        </w:rPr>
        <w:t>дов бюджета МО ГО «Новая Земля»</w:t>
      </w:r>
      <w:r>
        <w:rPr>
          <w:color w:val="000000"/>
          <w:sz w:val="26"/>
        </w:rPr>
        <w:t xml:space="preserve"> </w:t>
      </w:r>
      <w:r w:rsidR="003D1FCD">
        <w:rPr>
          <w:color w:val="000000"/>
          <w:sz w:val="26"/>
        </w:rPr>
        <w:t xml:space="preserve">составляют </w:t>
      </w:r>
      <w:r w:rsidR="003D1FCD" w:rsidRPr="00EF1364">
        <w:rPr>
          <w:color w:val="000000"/>
          <w:sz w:val="26"/>
        </w:rPr>
        <w:t>67 915, 6</w:t>
      </w:r>
      <w:r w:rsidR="003D1FCD">
        <w:rPr>
          <w:color w:val="000000"/>
          <w:sz w:val="26"/>
        </w:rPr>
        <w:t xml:space="preserve"> </w:t>
      </w:r>
      <w:proofErr w:type="spellStart"/>
      <w:r w:rsidR="003D1FCD">
        <w:rPr>
          <w:color w:val="000000"/>
          <w:sz w:val="26"/>
        </w:rPr>
        <w:t>тыс</w:t>
      </w:r>
      <w:proofErr w:type="gramStart"/>
      <w:r w:rsidR="003D1FCD">
        <w:rPr>
          <w:color w:val="000000"/>
          <w:sz w:val="26"/>
        </w:rPr>
        <w:t>.р</w:t>
      </w:r>
      <w:proofErr w:type="gramEnd"/>
      <w:r w:rsidR="003D1FCD">
        <w:rPr>
          <w:color w:val="000000"/>
          <w:sz w:val="26"/>
        </w:rPr>
        <w:t>уб</w:t>
      </w:r>
      <w:proofErr w:type="spellEnd"/>
      <w:r w:rsidR="003D1FCD">
        <w:rPr>
          <w:color w:val="000000"/>
          <w:sz w:val="26"/>
        </w:rPr>
        <w:t>., из них:</w:t>
      </w:r>
    </w:p>
    <w:p w:rsidR="00EC53E5" w:rsidRPr="00EF1364" w:rsidRDefault="00EC53E5" w:rsidP="003D1FCD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3D1FCD" w:rsidRPr="00EF1364" w:rsidRDefault="003D1FCD" w:rsidP="003A0FDD">
      <w:pPr>
        <w:spacing w:after="40"/>
        <w:ind w:firstLine="697"/>
        <w:jc w:val="both"/>
        <w:rPr>
          <w:rFonts w:ascii="Calibri" w:eastAsia="Calibri" w:hAnsi="Calibri"/>
          <w:color w:val="000000"/>
          <w:sz w:val="26"/>
        </w:rPr>
      </w:pPr>
      <w:r>
        <w:rPr>
          <w:color w:val="000000"/>
          <w:sz w:val="26"/>
        </w:rPr>
        <w:t>МБУ «</w:t>
      </w:r>
      <w:proofErr w:type="spellStart"/>
      <w:r>
        <w:rPr>
          <w:color w:val="000000"/>
          <w:sz w:val="26"/>
        </w:rPr>
        <w:t>АвтоЭнергия</w:t>
      </w:r>
      <w:proofErr w:type="spellEnd"/>
      <w:r>
        <w:rPr>
          <w:color w:val="000000"/>
          <w:sz w:val="26"/>
        </w:rPr>
        <w:t>» - 17</w:t>
      </w:r>
      <w:r w:rsidR="00F27516">
        <w:rPr>
          <w:color w:val="000000"/>
          <w:sz w:val="26"/>
        </w:rPr>
        <w:t> </w:t>
      </w:r>
      <w:r>
        <w:rPr>
          <w:color w:val="000000"/>
          <w:sz w:val="26"/>
        </w:rPr>
        <w:t>650</w:t>
      </w:r>
      <w:r w:rsidR="00F27516">
        <w:rPr>
          <w:color w:val="000000"/>
          <w:sz w:val="26"/>
        </w:rPr>
        <w:t>,0 тыс.</w:t>
      </w:r>
      <w:r>
        <w:rPr>
          <w:color w:val="000000"/>
          <w:sz w:val="26"/>
        </w:rPr>
        <w:t xml:space="preserve"> руб.; </w:t>
      </w:r>
    </w:p>
    <w:p w:rsidR="003D1FCD" w:rsidRPr="00EF1364" w:rsidRDefault="003D1FCD" w:rsidP="003A0FDD">
      <w:pPr>
        <w:spacing w:after="40"/>
        <w:ind w:firstLine="697"/>
        <w:jc w:val="both"/>
        <w:rPr>
          <w:rFonts w:ascii="Calibri" w:eastAsia="Calibri" w:hAnsi="Calibri"/>
          <w:color w:val="000000"/>
          <w:sz w:val="26"/>
        </w:rPr>
      </w:pPr>
      <w:r>
        <w:rPr>
          <w:color w:val="000000"/>
          <w:sz w:val="26"/>
        </w:rPr>
        <w:t>МБУ «Узел</w:t>
      </w:r>
      <w:r w:rsidR="00F27516">
        <w:rPr>
          <w:color w:val="000000"/>
          <w:sz w:val="26"/>
        </w:rPr>
        <w:t xml:space="preserve"> связи Новая Земля» - 13 380,0 тыс.</w:t>
      </w:r>
      <w:r>
        <w:rPr>
          <w:color w:val="000000"/>
          <w:sz w:val="26"/>
        </w:rPr>
        <w:t xml:space="preserve"> руб.;</w:t>
      </w:r>
    </w:p>
    <w:p w:rsidR="003D1FCD" w:rsidRPr="00EF1364" w:rsidRDefault="003D1FCD" w:rsidP="003A0FDD">
      <w:pPr>
        <w:spacing w:after="40"/>
        <w:ind w:firstLine="697"/>
        <w:jc w:val="both"/>
        <w:rPr>
          <w:rFonts w:ascii="Calibri" w:eastAsia="Calibri" w:hAnsi="Calibri"/>
          <w:color w:val="000000"/>
          <w:sz w:val="26"/>
        </w:rPr>
      </w:pPr>
      <w:r>
        <w:rPr>
          <w:color w:val="000000"/>
          <w:sz w:val="26"/>
        </w:rPr>
        <w:t>МБДОУ ДС «Умка» - 21</w:t>
      </w:r>
      <w:r w:rsidR="00F27516">
        <w:rPr>
          <w:color w:val="000000"/>
          <w:sz w:val="26"/>
        </w:rPr>
        <w:t> </w:t>
      </w:r>
      <w:r>
        <w:rPr>
          <w:color w:val="000000"/>
          <w:sz w:val="26"/>
        </w:rPr>
        <w:t>185</w:t>
      </w:r>
      <w:r w:rsidR="00F27516">
        <w:rPr>
          <w:color w:val="000000"/>
          <w:sz w:val="26"/>
        </w:rPr>
        <w:t>,6 тыс.</w:t>
      </w:r>
      <w:r>
        <w:rPr>
          <w:color w:val="000000"/>
          <w:sz w:val="26"/>
        </w:rPr>
        <w:t xml:space="preserve"> руб.; </w:t>
      </w:r>
    </w:p>
    <w:p w:rsidR="0032637A" w:rsidRDefault="003D1FCD" w:rsidP="003A0FDD">
      <w:pPr>
        <w:spacing w:after="40"/>
        <w:ind w:firstLine="697"/>
        <w:jc w:val="both"/>
        <w:rPr>
          <w:color w:val="000000"/>
          <w:sz w:val="26"/>
        </w:rPr>
      </w:pPr>
      <w:r>
        <w:rPr>
          <w:color w:val="000000"/>
          <w:sz w:val="26"/>
        </w:rPr>
        <w:t>МБУ  ДО  «ШДТ «</w:t>
      </w:r>
      <w:proofErr w:type="spellStart"/>
      <w:r>
        <w:rPr>
          <w:color w:val="000000"/>
          <w:sz w:val="26"/>
        </w:rPr>
        <w:t>Семицветик</w:t>
      </w:r>
      <w:proofErr w:type="spellEnd"/>
      <w:r w:rsidR="00F27516">
        <w:rPr>
          <w:color w:val="000000"/>
          <w:sz w:val="26"/>
        </w:rPr>
        <w:t>» - 15 700,0 тыс.</w:t>
      </w:r>
      <w:r>
        <w:rPr>
          <w:color w:val="000000"/>
          <w:sz w:val="26"/>
        </w:rPr>
        <w:t xml:space="preserve"> руб.</w:t>
      </w:r>
    </w:p>
    <w:p w:rsidR="00C40059" w:rsidRDefault="00C40059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EC53E5" w:rsidRDefault="00EC53E5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EC53E5" w:rsidRDefault="00EC53E5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EC53E5" w:rsidRDefault="00EC53E5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EC53E5" w:rsidRDefault="00EC53E5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EC53E5" w:rsidRDefault="00EC53E5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EC53E5" w:rsidRDefault="00EC53E5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EC53E5" w:rsidRDefault="00EC53E5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EC53E5" w:rsidRDefault="00EC53E5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EC53E5" w:rsidRDefault="00EC53E5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EC53E5" w:rsidRPr="00B7005F" w:rsidRDefault="00EC53E5" w:rsidP="00B7005F">
      <w:pPr>
        <w:ind w:firstLine="700"/>
        <w:jc w:val="both"/>
        <w:rPr>
          <w:rFonts w:ascii="Calibri" w:eastAsia="Calibri" w:hAnsi="Calibri"/>
          <w:color w:val="000000"/>
          <w:sz w:val="26"/>
        </w:rPr>
      </w:pPr>
    </w:p>
    <w:p w:rsidR="00C40059" w:rsidRDefault="00C40059" w:rsidP="00C40059">
      <w:pPr>
        <w:spacing w:line="276" w:lineRule="auto"/>
        <w:jc w:val="center"/>
        <w:rPr>
          <w:color w:val="FF0000"/>
          <w:sz w:val="28"/>
        </w:rPr>
      </w:pPr>
    </w:p>
    <w:p w:rsidR="003B4129" w:rsidRDefault="003B4129" w:rsidP="0032637A">
      <w:pPr>
        <w:jc w:val="center"/>
        <w:rPr>
          <w:b/>
          <w:color w:val="000000" w:themeColor="text1"/>
          <w:sz w:val="28"/>
        </w:rPr>
      </w:pPr>
    </w:p>
    <w:p w:rsidR="003549AB" w:rsidRDefault="003549AB" w:rsidP="003549AB">
      <w:pPr>
        <w:jc w:val="center"/>
        <w:rPr>
          <w:b/>
          <w:color w:val="000000"/>
          <w:sz w:val="26"/>
        </w:rPr>
      </w:pPr>
      <w:r w:rsidRPr="00505B20">
        <w:rPr>
          <w:b/>
          <w:color w:val="000000"/>
          <w:sz w:val="26"/>
        </w:rPr>
        <w:t>ОБЩЕГОСУДАРСТВЕННЫЕ РА</w:t>
      </w:r>
      <w:r w:rsidR="00074AF9">
        <w:rPr>
          <w:b/>
          <w:color w:val="000000"/>
          <w:sz w:val="26"/>
        </w:rPr>
        <w:t>С</w:t>
      </w:r>
      <w:r w:rsidRPr="00505B20">
        <w:rPr>
          <w:b/>
          <w:color w:val="000000"/>
          <w:sz w:val="26"/>
        </w:rPr>
        <w:t>ХОДЫ</w:t>
      </w:r>
    </w:p>
    <w:p w:rsidR="0077622B" w:rsidRPr="00505B20" w:rsidRDefault="0077622B" w:rsidP="003549AB">
      <w:pPr>
        <w:jc w:val="center"/>
        <w:rPr>
          <w:b/>
          <w:color w:val="000000"/>
          <w:sz w:val="26"/>
        </w:rPr>
      </w:pPr>
    </w:p>
    <w:p w:rsidR="00074AF9" w:rsidRPr="00A91906" w:rsidRDefault="00074AF9" w:rsidP="0077622B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В 2019 году общий объем расходов по разделу «Общегосударственные расходы» составил  </w:t>
      </w:r>
      <w:r w:rsidRPr="00A91906">
        <w:rPr>
          <w:color w:val="000000"/>
          <w:sz w:val="25"/>
        </w:rPr>
        <w:t>45 066,1</w:t>
      </w:r>
      <w:r w:rsidRPr="00A91906">
        <w:rPr>
          <w:color w:val="000000"/>
          <w:sz w:val="28"/>
        </w:rPr>
        <w:t xml:space="preserve"> </w:t>
      </w:r>
      <w:r w:rsidR="00EB1062">
        <w:rPr>
          <w:color w:val="000000"/>
          <w:sz w:val="26"/>
        </w:rPr>
        <w:t>тыс. руб. (98,9</w:t>
      </w:r>
      <w:r w:rsidR="00FF358D">
        <w:rPr>
          <w:color w:val="000000"/>
          <w:sz w:val="26"/>
        </w:rPr>
        <w:t>% от плановых назначений</w:t>
      </w:r>
      <w:r w:rsidRPr="00A91906">
        <w:rPr>
          <w:color w:val="000000"/>
          <w:sz w:val="26"/>
        </w:rPr>
        <w:t>). Удельный вес общегосударственных расходов в о</w:t>
      </w:r>
      <w:r w:rsidR="00EB1062">
        <w:rPr>
          <w:color w:val="000000"/>
          <w:sz w:val="26"/>
        </w:rPr>
        <w:t>бщ</w:t>
      </w:r>
      <w:r w:rsidR="00BE22EC">
        <w:rPr>
          <w:color w:val="000000"/>
          <w:sz w:val="26"/>
        </w:rPr>
        <w:t>ем объеме расходов составил 36,5</w:t>
      </w:r>
      <w:r w:rsidRPr="00A91906">
        <w:rPr>
          <w:color w:val="000000"/>
          <w:sz w:val="26"/>
        </w:rPr>
        <w:t>%.</w:t>
      </w:r>
      <w:r w:rsidRPr="00A91906">
        <w:rPr>
          <w:rFonts w:ascii="Courier New" w:eastAsia="Courier New" w:hAnsi="Courier New"/>
          <w:color w:val="000000"/>
        </w:rPr>
        <w:t> </w:t>
      </w:r>
      <w:r w:rsidR="00D31500" w:rsidRPr="00705E08">
        <w:rPr>
          <w:color w:val="000000"/>
          <w:sz w:val="26"/>
        </w:rPr>
        <w:t>Расходы в 2019 г. были направлены на обновление материально-техниче</w:t>
      </w:r>
      <w:r w:rsidR="00D31500">
        <w:rPr>
          <w:color w:val="000000"/>
          <w:sz w:val="26"/>
        </w:rPr>
        <w:t>ской базы</w:t>
      </w:r>
      <w:r w:rsidR="00D31500" w:rsidRPr="00705E08">
        <w:rPr>
          <w:color w:val="000000"/>
          <w:sz w:val="26"/>
        </w:rPr>
        <w:t>.</w:t>
      </w:r>
    </w:p>
    <w:p w:rsidR="00074AF9" w:rsidRPr="0077622B" w:rsidRDefault="00074AF9" w:rsidP="0077622B">
      <w:pPr>
        <w:ind w:firstLine="700"/>
        <w:jc w:val="both"/>
        <w:rPr>
          <w:color w:val="000000"/>
          <w:sz w:val="26"/>
        </w:rPr>
      </w:pPr>
      <w:r w:rsidRPr="00A91906">
        <w:rPr>
          <w:i/>
          <w:color w:val="000000"/>
          <w:sz w:val="26"/>
        </w:rPr>
        <w:t>По подразделу 01 02 «Функционирование высшего должностного лица субъекта РФ и органа местного самоуправления»</w:t>
      </w:r>
      <w:r w:rsidRPr="00A91906">
        <w:rPr>
          <w:color w:val="000000"/>
          <w:sz w:val="26"/>
        </w:rPr>
        <w:t xml:space="preserve"> осуществлялись расходы на выплату денежного вознаграждения главы муниципального образования (с начислениями) и составили 3 602,0 тыс. руб.</w:t>
      </w:r>
      <w:r w:rsidR="008774AF">
        <w:rPr>
          <w:color w:val="000000"/>
          <w:sz w:val="26"/>
        </w:rPr>
        <w:t xml:space="preserve"> (99,8%</w:t>
      </w:r>
      <w:r w:rsidR="009D61C1">
        <w:rPr>
          <w:color w:val="000000"/>
          <w:sz w:val="26"/>
        </w:rPr>
        <w:t xml:space="preserve"> от плановых назначений</w:t>
      </w:r>
      <w:r w:rsidR="008774AF">
        <w:rPr>
          <w:color w:val="000000"/>
          <w:sz w:val="26"/>
        </w:rPr>
        <w:t>).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i/>
          <w:color w:val="000000"/>
          <w:sz w:val="26"/>
        </w:rPr>
        <w:t>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A91906">
        <w:rPr>
          <w:color w:val="000000"/>
          <w:sz w:val="26"/>
        </w:rPr>
        <w:t xml:space="preserve"> производились расходы на денежное содержание и материальное обеспечение Совета депутатов МО ГО «Новая Земля», а также на денежное вознаграждение депутатов. Расходы по данному разделу составили 3 985,6 тыс. руб. </w:t>
      </w:r>
      <w:r w:rsidR="008774AF">
        <w:rPr>
          <w:color w:val="000000"/>
          <w:sz w:val="26"/>
        </w:rPr>
        <w:t>(97,7%</w:t>
      </w:r>
      <w:r w:rsidR="009D61C1">
        <w:rPr>
          <w:color w:val="000000"/>
          <w:sz w:val="26"/>
        </w:rPr>
        <w:t xml:space="preserve"> от плановых назначений</w:t>
      </w:r>
      <w:r w:rsidR="008774AF">
        <w:rPr>
          <w:color w:val="000000"/>
          <w:sz w:val="26"/>
        </w:rPr>
        <w:t>).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proofErr w:type="gramStart"/>
      <w:r w:rsidRPr="00A91906">
        <w:rPr>
          <w:color w:val="000000"/>
          <w:sz w:val="26"/>
        </w:rPr>
        <w:t>Расходы на выплату денежного содержания муниципальных служащих и работников Совета депутатов с учетом начислений на оплату труда составили 2 329,8 тыс. руб. На материальное обеспечение деятельности – 612,3 тыс. руб., которые направлены на оплату проезда в отпуск, услуг связи, интернет, аренды помещения, обновлением справочно-информационных баз, на приобретение основных и материальных средств, уплата иных платежей.</w:t>
      </w:r>
      <w:proofErr w:type="gramEnd"/>
    </w:p>
    <w:p w:rsidR="00074AF9" w:rsidRPr="00A91906" w:rsidRDefault="00074AF9" w:rsidP="00E479B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 xml:space="preserve">Расходы на выплату компенсации, связанную с депутатской деятельностью депутатам для которых депутатская деятельность не </w:t>
      </w:r>
      <w:proofErr w:type="gramStart"/>
      <w:r w:rsidRPr="00A91906">
        <w:rPr>
          <w:color w:val="000000"/>
          <w:sz w:val="26"/>
        </w:rPr>
        <w:t>является основной сос</w:t>
      </w:r>
      <w:r w:rsidR="009A7140">
        <w:rPr>
          <w:color w:val="000000"/>
          <w:sz w:val="26"/>
        </w:rPr>
        <w:t>тавили</w:t>
      </w:r>
      <w:proofErr w:type="gramEnd"/>
      <w:r w:rsidR="009A7140">
        <w:rPr>
          <w:color w:val="000000"/>
          <w:sz w:val="26"/>
        </w:rPr>
        <w:t xml:space="preserve"> 1043,5</w:t>
      </w:r>
      <w:r w:rsidRPr="00A91906">
        <w:rPr>
          <w:color w:val="000000"/>
          <w:sz w:val="26"/>
        </w:rPr>
        <w:t xml:space="preserve"> тыс. руб. </w:t>
      </w:r>
      <w:r w:rsidR="00463D8F">
        <w:rPr>
          <w:color w:val="000000"/>
          <w:sz w:val="26"/>
        </w:rPr>
        <w:t>(100%</w:t>
      </w:r>
      <w:r w:rsidR="009D61C1">
        <w:rPr>
          <w:color w:val="000000"/>
          <w:sz w:val="26"/>
        </w:rPr>
        <w:t xml:space="preserve"> от плановых назначений</w:t>
      </w:r>
      <w:r w:rsidR="00463D8F">
        <w:rPr>
          <w:color w:val="000000"/>
          <w:sz w:val="26"/>
        </w:rPr>
        <w:t>).</w:t>
      </w:r>
    </w:p>
    <w:p w:rsidR="00074AF9" w:rsidRPr="00A91906" w:rsidRDefault="00074AF9" w:rsidP="00E479B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i/>
          <w:color w:val="000000"/>
          <w:sz w:val="26"/>
        </w:rPr>
        <w:t>По подразделу 01 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A91906">
        <w:rPr>
          <w:color w:val="000000"/>
          <w:sz w:val="26"/>
        </w:rPr>
        <w:t xml:space="preserve"> осуществлялось финансирование администрации МО ГО «Новая Земля», на содержание которой в отчетном периоде израсходовано 34 017,8 тыс. руб</w:t>
      </w:r>
      <w:r w:rsidR="00463D8F">
        <w:rPr>
          <w:color w:val="000000"/>
          <w:sz w:val="26"/>
        </w:rPr>
        <w:t>.(98,9%</w:t>
      </w:r>
      <w:r w:rsidR="009D61C1">
        <w:rPr>
          <w:color w:val="000000"/>
          <w:sz w:val="26"/>
        </w:rPr>
        <w:t xml:space="preserve"> от плановых назначений</w:t>
      </w:r>
      <w:r w:rsidR="00463D8F">
        <w:rPr>
          <w:color w:val="000000"/>
          <w:sz w:val="26"/>
        </w:rPr>
        <w:t>).</w:t>
      </w:r>
      <w:r w:rsidRPr="00A91906">
        <w:rPr>
          <w:rFonts w:ascii="Courier New" w:eastAsia="Courier New" w:hAnsi="Courier New"/>
          <w:color w:val="FF0000"/>
        </w:rPr>
        <w:t> 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proofErr w:type="gramStart"/>
      <w:r w:rsidRPr="00A91906">
        <w:rPr>
          <w:color w:val="000000"/>
          <w:sz w:val="26"/>
        </w:rPr>
        <w:t>Расходы на выплату денежного содержания муниципальным служащим и заработной платы работникам, занимающим должности, не отнесенные к муниципальным администрации МО ГО «Новая Земля», с учетом начислений на фонд оплаты труда составили 26 967,7 тыс. руб. из них:</w:t>
      </w:r>
      <w:proofErr w:type="gramEnd"/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proofErr w:type="gramStart"/>
      <w:r w:rsidRPr="00A91906">
        <w:rPr>
          <w:color w:val="000000"/>
          <w:sz w:val="26"/>
        </w:rPr>
        <w:t>- за счет ср</w:t>
      </w:r>
      <w:r w:rsidR="005F3D2D">
        <w:rPr>
          <w:color w:val="000000"/>
          <w:sz w:val="26"/>
        </w:rPr>
        <w:t>едств областного бюджета – 1 516,2</w:t>
      </w:r>
      <w:r w:rsidRPr="00A91906">
        <w:rPr>
          <w:color w:val="000000"/>
          <w:sz w:val="26"/>
        </w:rPr>
        <w:t xml:space="preserve"> тыс. рублей, в том числе:</w:t>
      </w:r>
      <w:r w:rsidRPr="00A91906">
        <w:rPr>
          <w:rFonts w:ascii="Courier New" w:eastAsia="Courier New" w:hAnsi="Courier New"/>
          <w:color w:val="000000"/>
        </w:rPr>
        <w:t xml:space="preserve"> </w:t>
      </w:r>
      <w:r w:rsidRPr="00A91906">
        <w:rPr>
          <w:color w:val="000000"/>
          <w:sz w:val="26"/>
        </w:rPr>
        <w:t>на осуществление государственных полномочий по организации и осуществлению деятельности</w:t>
      </w:r>
      <w:r w:rsidR="00782223">
        <w:rPr>
          <w:color w:val="000000"/>
          <w:sz w:val="26"/>
        </w:rPr>
        <w:t xml:space="preserve"> по опеке и попечительству – 469</w:t>
      </w:r>
      <w:r w:rsidRPr="00A91906">
        <w:rPr>
          <w:color w:val="000000"/>
          <w:sz w:val="26"/>
        </w:rPr>
        <w:t>,5 тыс. руб.;</w:t>
      </w:r>
      <w:r w:rsidRPr="00A91906">
        <w:rPr>
          <w:color w:val="000000"/>
          <w:sz w:val="14"/>
        </w:rPr>
        <w:t xml:space="preserve"> </w:t>
      </w:r>
      <w:r w:rsidRPr="00A91906">
        <w:rPr>
          <w:color w:val="000000"/>
          <w:sz w:val="26"/>
        </w:rPr>
        <w:t>на осуществление государственных полномочий по созданию комиссии по делам несовершенн</w:t>
      </w:r>
      <w:r w:rsidR="00782223">
        <w:rPr>
          <w:color w:val="000000"/>
          <w:sz w:val="26"/>
        </w:rPr>
        <w:t>олетних и защите их прав – 504,2</w:t>
      </w:r>
      <w:r w:rsidRPr="00A91906">
        <w:rPr>
          <w:color w:val="000000"/>
          <w:sz w:val="26"/>
        </w:rPr>
        <w:t xml:space="preserve"> тыс. руб.;</w:t>
      </w:r>
      <w:r w:rsidRPr="00A91906">
        <w:rPr>
          <w:rFonts w:ascii="Courier New" w:eastAsia="Courier New" w:hAnsi="Courier New"/>
          <w:color w:val="000000"/>
        </w:rPr>
        <w:t xml:space="preserve"> </w:t>
      </w:r>
      <w:r w:rsidRPr="00A91906">
        <w:rPr>
          <w:color w:val="000000"/>
          <w:sz w:val="26"/>
        </w:rPr>
        <w:t>на осуществление государственных полномочий в сфере админис</w:t>
      </w:r>
      <w:r w:rsidR="00782223">
        <w:rPr>
          <w:color w:val="000000"/>
          <w:sz w:val="26"/>
        </w:rPr>
        <w:t>тративных правонарушений – 542,5</w:t>
      </w:r>
      <w:r w:rsidRPr="00A91906">
        <w:rPr>
          <w:color w:val="000000"/>
          <w:sz w:val="26"/>
        </w:rPr>
        <w:t xml:space="preserve"> тыс. руб.</w:t>
      </w:r>
      <w:proofErr w:type="gramEnd"/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Расходы на оплату проезда к месту отдыха и обратно, а также расходы, связанные с направлениями работников в командировки (суточные, пр</w:t>
      </w:r>
      <w:r w:rsidR="009871C8">
        <w:rPr>
          <w:color w:val="000000"/>
          <w:sz w:val="26"/>
        </w:rPr>
        <w:t>оезд и проживание) составили 888,7</w:t>
      </w:r>
      <w:r w:rsidRPr="00A91906">
        <w:rPr>
          <w:color w:val="000000"/>
          <w:sz w:val="26"/>
        </w:rPr>
        <w:t xml:space="preserve"> </w:t>
      </w:r>
      <w:proofErr w:type="spellStart"/>
      <w:r w:rsidRPr="00A91906">
        <w:rPr>
          <w:color w:val="000000"/>
          <w:sz w:val="26"/>
        </w:rPr>
        <w:t>тыс</w:t>
      </w:r>
      <w:proofErr w:type="gramStart"/>
      <w:r w:rsidRPr="00A91906">
        <w:rPr>
          <w:color w:val="000000"/>
          <w:sz w:val="26"/>
        </w:rPr>
        <w:t>.р</w:t>
      </w:r>
      <w:proofErr w:type="gramEnd"/>
      <w:r w:rsidRPr="00A91906">
        <w:rPr>
          <w:color w:val="000000"/>
          <w:sz w:val="26"/>
        </w:rPr>
        <w:t>уб</w:t>
      </w:r>
      <w:proofErr w:type="spellEnd"/>
      <w:r w:rsidRPr="00A91906">
        <w:rPr>
          <w:color w:val="000000"/>
          <w:sz w:val="26"/>
        </w:rPr>
        <w:t xml:space="preserve">., в </w:t>
      </w:r>
      <w:proofErr w:type="spellStart"/>
      <w:r w:rsidRPr="00A91906">
        <w:rPr>
          <w:color w:val="000000"/>
          <w:sz w:val="26"/>
        </w:rPr>
        <w:t>т.ч</w:t>
      </w:r>
      <w:proofErr w:type="spellEnd"/>
      <w:r w:rsidRPr="00A91906">
        <w:rPr>
          <w:color w:val="000000"/>
          <w:sz w:val="26"/>
        </w:rPr>
        <w:t xml:space="preserve">. на оплату компенсации стоимости проезда при переезде к новому жительства из районов Крайнего Севера бывшему сотруднику учреждения  - 31,1 </w:t>
      </w:r>
      <w:proofErr w:type="spellStart"/>
      <w:r w:rsidRPr="00A91906">
        <w:rPr>
          <w:color w:val="000000"/>
          <w:sz w:val="26"/>
        </w:rPr>
        <w:t>тыс.руб</w:t>
      </w:r>
      <w:proofErr w:type="spellEnd"/>
      <w:r w:rsidRPr="00A91906">
        <w:rPr>
          <w:color w:val="000000"/>
          <w:sz w:val="26"/>
        </w:rPr>
        <w:t>.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proofErr w:type="gramStart"/>
      <w:r w:rsidRPr="00A91906">
        <w:rPr>
          <w:color w:val="000000"/>
          <w:sz w:val="26"/>
        </w:rPr>
        <w:t>На материальное обеспечение деятельности администрации МО ГО «Новая Зе</w:t>
      </w:r>
      <w:r w:rsidR="00BE0674">
        <w:rPr>
          <w:color w:val="000000"/>
          <w:sz w:val="26"/>
        </w:rPr>
        <w:t>мля» расходы составили – 5 537,9</w:t>
      </w:r>
      <w:r w:rsidRPr="00A91906">
        <w:rPr>
          <w:color w:val="000000"/>
          <w:sz w:val="26"/>
        </w:rPr>
        <w:t xml:space="preserve"> тыс. руб., которые направлялись на оплату услуг связи, коммунальных услуг, аренды помещений, на приобретение компьютерной техники, </w:t>
      </w:r>
      <w:r w:rsidRPr="00A91906">
        <w:rPr>
          <w:color w:val="000000"/>
          <w:sz w:val="26"/>
        </w:rPr>
        <w:lastRenderedPageBreak/>
        <w:t>канцелярских принадлежностей, материалов для хозяйственных нужд и оргтехники, оплаты договоров на оказание различных услуг и работ в рамках текущей деятельности (обслуживание программных продуктов), в том числе на реализацию мероприятий в рамках</w:t>
      </w:r>
      <w:proofErr w:type="gramEnd"/>
      <w:r w:rsidRPr="00A91906">
        <w:rPr>
          <w:color w:val="000000"/>
          <w:sz w:val="26"/>
        </w:rPr>
        <w:t xml:space="preserve"> ве</w:t>
      </w:r>
      <w:r w:rsidR="006E7FEC">
        <w:rPr>
          <w:color w:val="000000"/>
          <w:sz w:val="26"/>
        </w:rPr>
        <w:t>домственной целевой программы «</w:t>
      </w:r>
      <w:r w:rsidRPr="00A91906">
        <w:rPr>
          <w:color w:val="000000"/>
          <w:sz w:val="26"/>
        </w:rPr>
        <w:t>Совершенствование и развитие муниципальной службы, повышение квалификации муниципальных служащих и работников бюджетной сферы в  муницип</w:t>
      </w:r>
      <w:r w:rsidR="006E7FEC">
        <w:rPr>
          <w:color w:val="000000"/>
          <w:sz w:val="26"/>
        </w:rPr>
        <w:t>альном образовании "Новая Земля</w:t>
      </w:r>
      <w:r w:rsidRPr="00A91906">
        <w:rPr>
          <w:color w:val="000000"/>
          <w:sz w:val="26"/>
        </w:rPr>
        <w:t>», уплату налогов, сборов и иных платежей.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rFonts w:ascii="Courier New" w:eastAsia="Courier New" w:hAnsi="Courier New"/>
          <w:color w:val="000000"/>
        </w:rPr>
        <w:t> 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i/>
          <w:color w:val="000000"/>
          <w:sz w:val="26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</w:t>
      </w:r>
      <w:r w:rsidRPr="00A91906">
        <w:rPr>
          <w:color w:val="000000"/>
          <w:sz w:val="26"/>
        </w:rPr>
        <w:t xml:space="preserve"> осуществлялось финансирование КРК МО ГО «Новая Земля», в 2019 году сумма расходов составила 2 907,1 тыс. руб.</w:t>
      </w:r>
      <w:r w:rsidR="00E479B1">
        <w:rPr>
          <w:color w:val="000000"/>
          <w:sz w:val="26"/>
        </w:rPr>
        <w:t>(99,6%</w:t>
      </w:r>
      <w:r w:rsidR="009D61C1">
        <w:rPr>
          <w:color w:val="000000"/>
          <w:sz w:val="26"/>
        </w:rPr>
        <w:t xml:space="preserve"> от плановых назначений</w:t>
      </w:r>
      <w:r w:rsidR="00E479B1">
        <w:rPr>
          <w:color w:val="000000"/>
          <w:sz w:val="26"/>
        </w:rPr>
        <w:t>)</w:t>
      </w:r>
      <w:r w:rsidRPr="00A91906">
        <w:rPr>
          <w:color w:val="000000"/>
          <w:sz w:val="26"/>
        </w:rPr>
        <w:t>, из них: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- на выплату денежного содержания с учетом начислений на фонд оплаты труда в сумме 2 642,3 тыс. руб.;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 xml:space="preserve">- на оплату компенсации расходов стоимости проезда и провоза багажа к месту отдыха и обратно – 92,0 </w:t>
      </w:r>
      <w:proofErr w:type="spellStart"/>
      <w:r w:rsidRPr="00A91906">
        <w:rPr>
          <w:color w:val="000000"/>
          <w:sz w:val="26"/>
        </w:rPr>
        <w:t>тыс</w:t>
      </w:r>
      <w:proofErr w:type="gramStart"/>
      <w:r w:rsidRPr="00A91906">
        <w:rPr>
          <w:color w:val="000000"/>
          <w:sz w:val="26"/>
        </w:rPr>
        <w:t>.р</w:t>
      </w:r>
      <w:proofErr w:type="gramEnd"/>
      <w:r w:rsidRPr="00A91906">
        <w:rPr>
          <w:color w:val="000000"/>
          <w:sz w:val="26"/>
        </w:rPr>
        <w:t>уб</w:t>
      </w:r>
      <w:proofErr w:type="spellEnd"/>
      <w:r w:rsidRPr="00A91906">
        <w:rPr>
          <w:color w:val="000000"/>
          <w:sz w:val="26"/>
        </w:rPr>
        <w:t>.;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- на материальное обеспечение деятельности КРК МО ГО «Новая Земля» в сумме 173,1 тыс. руб., расходы направлены на приобретение канцелярских принадлежностей, материалов для оргтехники, договоров на оказание по обслуживанию программных продуктов, а также оплату услуг связи и интернет;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- на уп</w:t>
      </w:r>
      <w:r w:rsidR="007B4F2E">
        <w:rPr>
          <w:color w:val="000000"/>
          <w:sz w:val="26"/>
        </w:rPr>
        <w:t>лату денежных взысканий (пеней</w:t>
      </w:r>
      <w:r w:rsidRPr="00A91906">
        <w:rPr>
          <w:color w:val="000000"/>
          <w:sz w:val="26"/>
        </w:rPr>
        <w:t>) – 125</w:t>
      </w:r>
      <w:r w:rsidR="00D01198">
        <w:rPr>
          <w:color w:val="000000"/>
          <w:sz w:val="26"/>
        </w:rPr>
        <w:t>,0</w:t>
      </w:r>
      <w:r w:rsidRPr="00A91906">
        <w:rPr>
          <w:color w:val="000000"/>
          <w:sz w:val="26"/>
        </w:rPr>
        <w:t xml:space="preserve"> руб.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 xml:space="preserve">По подразделу 01 07 «Обеспечение выборов и референдумов» расходы направлялись на подготовку и проведение дополнительных выборов депутатов Совета депутатов муниципального образования городской округ «Новая Земля» пятого созыва 08 сентября 2019 г. и составили  550,0 </w:t>
      </w:r>
      <w:proofErr w:type="spellStart"/>
      <w:r w:rsidRPr="00A91906">
        <w:rPr>
          <w:color w:val="000000"/>
          <w:sz w:val="26"/>
        </w:rPr>
        <w:t>тыс</w:t>
      </w:r>
      <w:proofErr w:type="gramStart"/>
      <w:r w:rsidRPr="00A91906">
        <w:rPr>
          <w:color w:val="000000"/>
          <w:sz w:val="26"/>
        </w:rPr>
        <w:t>.р</w:t>
      </w:r>
      <w:proofErr w:type="gramEnd"/>
      <w:r w:rsidRPr="00A91906">
        <w:rPr>
          <w:color w:val="000000"/>
          <w:sz w:val="26"/>
        </w:rPr>
        <w:t>уб</w:t>
      </w:r>
      <w:proofErr w:type="spellEnd"/>
      <w:r w:rsidRPr="00A91906">
        <w:rPr>
          <w:color w:val="000000"/>
          <w:sz w:val="26"/>
        </w:rPr>
        <w:t xml:space="preserve">. </w:t>
      </w:r>
      <w:r w:rsidR="00F820EF">
        <w:rPr>
          <w:color w:val="000000"/>
          <w:sz w:val="26"/>
        </w:rPr>
        <w:t>(100</w:t>
      </w:r>
      <w:r w:rsidR="00615003">
        <w:rPr>
          <w:color w:val="000000"/>
          <w:sz w:val="26"/>
        </w:rPr>
        <w:t>,0</w:t>
      </w:r>
      <w:r w:rsidR="00F820EF">
        <w:rPr>
          <w:color w:val="000000"/>
          <w:sz w:val="26"/>
        </w:rPr>
        <w:t>% от плановых назначениях).</w:t>
      </w:r>
    </w:p>
    <w:p w:rsidR="00074AF9" w:rsidRPr="00A91906" w:rsidRDefault="00074AF9" w:rsidP="00074AF9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 xml:space="preserve">Всего по подразделу 01 13 «Другие общегосударственные вопросы» в 2019 году произведено расходов в сумме 2,8 </w:t>
      </w:r>
      <w:proofErr w:type="spellStart"/>
      <w:r w:rsidRPr="00A91906">
        <w:rPr>
          <w:color w:val="000000"/>
          <w:sz w:val="26"/>
        </w:rPr>
        <w:t>тыс</w:t>
      </w:r>
      <w:proofErr w:type="gramStart"/>
      <w:r w:rsidRPr="00A91906">
        <w:rPr>
          <w:color w:val="000000"/>
          <w:sz w:val="26"/>
        </w:rPr>
        <w:t>.р</w:t>
      </w:r>
      <w:proofErr w:type="gramEnd"/>
      <w:r w:rsidRPr="00A91906">
        <w:rPr>
          <w:color w:val="000000"/>
          <w:sz w:val="26"/>
        </w:rPr>
        <w:t>уб</w:t>
      </w:r>
      <w:proofErr w:type="spellEnd"/>
      <w:r w:rsidRPr="00A91906">
        <w:rPr>
          <w:color w:val="000000"/>
          <w:sz w:val="26"/>
        </w:rPr>
        <w:t>. на пр</w:t>
      </w:r>
      <w:r w:rsidR="00560CDC">
        <w:rPr>
          <w:color w:val="000000"/>
          <w:sz w:val="26"/>
        </w:rPr>
        <w:t>иобретение сувенирной продукции (100</w:t>
      </w:r>
      <w:r w:rsidR="00615003">
        <w:rPr>
          <w:color w:val="000000"/>
          <w:sz w:val="26"/>
        </w:rPr>
        <w:t>,0%</w:t>
      </w:r>
      <w:r w:rsidR="00B85ECD">
        <w:rPr>
          <w:color w:val="000000"/>
          <w:sz w:val="26"/>
        </w:rPr>
        <w:t xml:space="preserve"> от плановых назначений</w:t>
      </w:r>
      <w:r w:rsidR="00560CDC">
        <w:rPr>
          <w:color w:val="000000"/>
          <w:sz w:val="26"/>
        </w:rPr>
        <w:t>).</w:t>
      </w:r>
    </w:p>
    <w:p w:rsidR="00587DCC" w:rsidRDefault="00587DCC" w:rsidP="009434C3">
      <w:pPr>
        <w:ind w:firstLine="700"/>
        <w:jc w:val="both"/>
        <w:rPr>
          <w:rFonts w:ascii="Courier New" w:eastAsia="Courier New" w:hAnsi="Courier New"/>
          <w:color w:val="FF0000"/>
        </w:rPr>
      </w:pPr>
    </w:p>
    <w:p w:rsidR="00587DCC" w:rsidRPr="00A91906" w:rsidRDefault="00587DCC" w:rsidP="00074AF9">
      <w:pPr>
        <w:ind w:firstLine="700"/>
        <w:jc w:val="both"/>
        <w:rPr>
          <w:rFonts w:ascii="Courier New" w:eastAsia="Courier New" w:hAnsi="Courier New"/>
        </w:rPr>
      </w:pPr>
    </w:p>
    <w:p w:rsidR="003549AB" w:rsidRPr="007018DC" w:rsidRDefault="003549AB" w:rsidP="003549AB">
      <w:pPr>
        <w:ind w:firstLine="700"/>
        <w:jc w:val="both"/>
        <w:rPr>
          <w:rFonts w:ascii="Courier New" w:eastAsia="Courier New" w:hAnsi="Courier New"/>
          <w:color w:val="FF0000"/>
        </w:rPr>
      </w:pPr>
    </w:p>
    <w:p w:rsidR="003549AB" w:rsidRPr="00505B20" w:rsidRDefault="003549AB" w:rsidP="003549AB">
      <w:pPr>
        <w:jc w:val="center"/>
        <w:rPr>
          <w:rFonts w:ascii="Courier New" w:eastAsia="Courier New" w:hAnsi="Courier New"/>
          <w:color w:val="000000"/>
        </w:rPr>
      </w:pPr>
      <w:r w:rsidRPr="00505B20">
        <w:rPr>
          <w:b/>
          <w:color w:val="000000"/>
          <w:sz w:val="26"/>
        </w:rPr>
        <w:t xml:space="preserve">НАЦИОНАЛЬНАЯ БЕЗОПАСНОСТЬ </w:t>
      </w:r>
    </w:p>
    <w:p w:rsidR="003549AB" w:rsidRDefault="003549AB" w:rsidP="003549AB">
      <w:pPr>
        <w:jc w:val="center"/>
        <w:rPr>
          <w:b/>
          <w:color w:val="000000"/>
          <w:sz w:val="26"/>
        </w:rPr>
      </w:pPr>
      <w:r w:rsidRPr="00505B20">
        <w:rPr>
          <w:b/>
          <w:color w:val="000000"/>
          <w:sz w:val="26"/>
        </w:rPr>
        <w:t>И ПРАВООХРАНИТЕЛЬНАЯ ДЕЯТЕЛЬНОСТЬ</w:t>
      </w:r>
    </w:p>
    <w:p w:rsidR="003549AB" w:rsidRPr="007018DC" w:rsidRDefault="003549AB" w:rsidP="00C67EE3">
      <w:pPr>
        <w:rPr>
          <w:rFonts w:ascii="Courier New" w:eastAsia="Courier New" w:hAnsi="Courier New"/>
          <w:color w:val="FF0000"/>
        </w:rPr>
      </w:pPr>
    </w:p>
    <w:p w:rsidR="002C0B5D" w:rsidRPr="00BE22EC" w:rsidRDefault="00191AA1" w:rsidP="00BE22EC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 xml:space="preserve">В 2019 году по разделу 03 «Национальная безопасность и правоохранительная деятельность» расходы составили 522,6 </w:t>
      </w:r>
      <w:proofErr w:type="spellStart"/>
      <w:r w:rsidRPr="00A91906">
        <w:rPr>
          <w:color w:val="000000"/>
          <w:sz w:val="26"/>
        </w:rPr>
        <w:t>тыс</w:t>
      </w:r>
      <w:proofErr w:type="gramStart"/>
      <w:r w:rsidRPr="00A91906">
        <w:rPr>
          <w:color w:val="000000"/>
          <w:sz w:val="26"/>
        </w:rPr>
        <w:t>.р</w:t>
      </w:r>
      <w:proofErr w:type="gramEnd"/>
      <w:r w:rsidRPr="00A91906">
        <w:rPr>
          <w:color w:val="000000"/>
          <w:sz w:val="26"/>
        </w:rPr>
        <w:t>уб</w:t>
      </w:r>
      <w:proofErr w:type="spellEnd"/>
      <w:r w:rsidRPr="00A91906">
        <w:rPr>
          <w:color w:val="000000"/>
          <w:sz w:val="26"/>
        </w:rPr>
        <w:t xml:space="preserve">., в </w:t>
      </w:r>
      <w:proofErr w:type="spellStart"/>
      <w:r w:rsidRPr="00A91906">
        <w:rPr>
          <w:color w:val="000000"/>
          <w:sz w:val="26"/>
        </w:rPr>
        <w:t>т.ч</w:t>
      </w:r>
      <w:proofErr w:type="spellEnd"/>
      <w:r w:rsidRPr="00A91906">
        <w:rPr>
          <w:color w:val="000000"/>
          <w:sz w:val="26"/>
        </w:rPr>
        <w:t xml:space="preserve">. средства областного бюджета, зарезервированные на финансирование мероприятий по предупреждению и ликвидации чрезвычайных ситуаций природного и техногенного характера на территории Архангельской области в сумме 156,0 </w:t>
      </w:r>
      <w:proofErr w:type="spellStart"/>
      <w:r w:rsidRPr="00A91906">
        <w:rPr>
          <w:color w:val="000000"/>
          <w:sz w:val="26"/>
        </w:rPr>
        <w:t>тыс.руб</w:t>
      </w:r>
      <w:proofErr w:type="spellEnd"/>
      <w:r w:rsidRPr="00A91906">
        <w:rPr>
          <w:color w:val="000000"/>
          <w:sz w:val="26"/>
        </w:rPr>
        <w:t xml:space="preserve">. </w:t>
      </w:r>
      <w:r w:rsidR="00110B92">
        <w:rPr>
          <w:color w:val="000000"/>
          <w:sz w:val="26"/>
        </w:rPr>
        <w:t xml:space="preserve">План выполнен на 99,2%. </w:t>
      </w:r>
      <w:r w:rsidR="001866DF" w:rsidRPr="00A91906">
        <w:rPr>
          <w:color w:val="000000"/>
          <w:sz w:val="26"/>
        </w:rPr>
        <w:t>Доля раздела в структ</w:t>
      </w:r>
      <w:r w:rsidR="001866DF">
        <w:rPr>
          <w:color w:val="000000"/>
          <w:sz w:val="26"/>
        </w:rPr>
        <w:t>ур</w:t>
      </w:r>
      <w:r w:rsidR="00BE22EC">
        <w:rPr>
          <w:color w:val="000000"/>
          <w:sz w:val="26"/>
        </w:rPr>
        <w:t>е расходов местного бюджета 0,4</w:t>
      </w:r>
      <w:r w:rsidR="001866DF" w:rsidRPr="00A91906">
        <w:rPr>
          <w:color w:val="000000"/>
          <w:sz w:val="26"/>
        </w:rPr>
        <w:t>%.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 xml:space="preserve">По данному разделу осуществлялись расходы на приобретение охранно-пожарного оборудования, компьютерной техники, печатной продукции в рамках реализации следующих ведомственных целевых программ: </w:t>
      </w:r>
    </w:p>
    <w:p w:rsidR="00191AA1" w:rsidRPr="00A91906" w:rsidRDefault="00191AA1" w:rsidP="00191AA1">
      <w:pPr>
        <w:ind w:firstLine="56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- «Предупреждение терроризма и экстремистской деятельности в муниципальном образован</w:t>
      </w:r>
      <w:r w:rsidR="00826B8E">
        <w:rPr>
          <w:color w:val="000000"/>
          <w:sz w:val="26"/>
        </w:rPr>
        <w:t>ии «Новая Земля»  при плане 50,1</w:t>
      </w:r>
      <w:r w:rsidRPr="00A91906">
        <w:rPr>
          <w:color w:val="000000"/>
          <w:sz w:val="26"/>
        </w:rPr>
        <w:t xml:space="preserve"> </w:t>
      </w:r>
      <w:proofErr w:type="spellStart"/>
      <w:r w:rsidRPr="00A91906">
        <w:rPr>
          <w:color w:val="000000"/>
          <w:sz w:val="26"/>
        </w:rPr>
        <w:t>тыс</w:t>
      </w:r>
      <w:proofErr w:type="gramStart"/>
      <w:r w:rsidRPr="00A91906">
        <w:rPr>
          <w:color w:val="000000"/>
          <w:sz w:val="26"/>
        </w:rPr>
        <w:t>.р</w:t>
      </w:r>
      <w:proofErr w:type="gramEnd"/>
      <w:r w:rsidRPr="00A91906">
        <w:rPr>
          <w:color w:val="000000"/>
          <w:sz w:val="26"/>
        </w:rPr>
        <w:t>уб</w:t>
      </w:r>
      <w:proofErr w:type="spellEnd"/>
      <w:r w:rsidRPr="00A91906">
        <w:rPr>
          <w:color w:val="000000"/>
          <w:sz w:val="26"/>
        </w:rPr>
        <w:t>. исполнение составило 50,</w:t>
      </w:r>
      <w:r w:rsidR="00826B8E">
        <w:rPr>
          <w:color w:val="000000"/>
          <w:sz w:val="26"/>
        </w:rPr>
        <w:t>1</w:t>
      </w:r>
      <w:r w:rsidRPr="00A91906">
        <w:rPr>
          <w:color w:val="000000"/>
          <w:sz w:val="26"/>
        </w:rPr>
        <w:t xml:space="preserve"> </w:t>
      </w:r>
      <w:proofErr w:type="spellStart"/>
      <w:r w:rsidRPr="00A91906">
        <w:rPr>
          <w:color w:val="000000"/>
          <w:sz w:val="26"/>
        </w:rPr>
        <w:t>тыс.руб</w:t>
      </w:r>
      <w:proofErr w:type="spellEnd"/>
      <w:r w:rsidRPr="00A91906">
        <w:rPr>
          <w:color w:val="000000"/>
          <w:sz w:val="26"/>
        </w:rPr>
        <w:t>.(100</w:t>
      </w:r>
      <w:r w:rsidR="00152281">
        <w:rPr>
          <w:color w:val="000000"/>
          <w:sz w:val="26"/>
        </w:rPr>
        <w:t>,0</w:t>
      </w:r>
      <w:r w:rsidRPr="00A91906">
        <w:rPr>
          <w:color w:val="000000"/>
          <w:sz w:val="26"/>
        </w:rPr>
        <w:t>%</w:t>
      </w:r>
      <w:r w:rsidR="00B85ECD">
        <w:rPr>
          <w:color w:val="000000"/>
          <w:sz w:val="26"/>
        </w:rPr>
        <w:t xml:space="preserve"> от плановых назначений</w:t>
      </w:r>
      <w:r w:rsidRPr="00A91906">
        <w:rPr>
          <w:color w:val="000000"/>
          <w:sz w:val="26"/>
        </w:rPr>
        <w:t xml:space="preserve">); </w:t>
      </w:r>
    </w:p>
    <w:p w:rsidR="00191AA1" w:rsidRPr="00A91906" w:rsidRDefault="00191AA1" w:rsidP="00191AA1">
      <w:pPr>
        <w:ind w:firstLine="56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 xml:space="preserve">- «Профилактика правонарушений в муниципальном образовании «Новая Земля» при плане 30,0 </w:t>
      </w:r>
      <w:proofErr w:type="spellStart"/>
      <w:r w:rsidRPr="00A91906">
        <w:rPr>
          <w:color w:val="000000"/>
          <w:sz w:val="26"/>
        </w:rPr>
        <w:t>ты</w:t>
      </w:r>
      <w:r w:rsidR="00D14C11">
        <w:rPr>
          <w:color w:val="000000"/>
          <w:sz w:val="26"/>
        </w:rPr>
        <w:t>с</w:t>
      </w:r>
      <w:proofErr w:type="gramStart"/>
      <w:r w:rsidR="00D14C11">
        <w:rPr>
          <w:color w:val="000000"/>
          <w:sz w:val="26"/>
        </w:rPr>
        <w:t>.р</w:t>
      </w:r>
      <w:proofErr w:type="gramEnd"/>
      <w:r w:rsidR="00D14C11">
        <w:rPr>
          <w:color w:val="000000"/>
          <w:sz w:val="26"/>
        </w:rPr>
        <w:t>уб</w:t>
      </w:r>
      <w:proofErr w:type="spellEnd"/>
      <w:r w:rsidR="00D14C11">
        <w:rPr>
          <w:color w:val="000000"/>
          <w:sz w:val="26"/>
        </w:rPr>
        <w:t xml:space="preserve">. исполнение составило 26,1 </w:t>
      </w:r>
      <w:proofErr w:type="spellStart"/>
      <w:r w:rsidR="00D14C11">
        <w:rPr>
          <w:color w:val="000000"/>
          <w:sz w:val="26"/>
        </w:rPr>
        <w:t>тыс.руб</w:t>
      </w:r>
      <w:proofErr w:type="spellEnd"/>
      <w:r w:rsidR="00D14C11">
        <w:rPr>
          <w:color w:val="000000"/>
          <w:sz w:val="26"/>
        </w:rPr>
        <w:t>.(87,0</w:t>
      </w:r>
      <w:r w:rsidRPr="00A91906">
        <w:rPr>
          <w:color w:val="000000"/>
          <w:sz w:val="26"/>
        </w:rPr>
        <w:t>%</w:t>
      </w:r>
      <w:r w:rsidR="00B85ECD">
        <w:rPr>
          <w:color w:val="000000"/>
          <w:sz w:val="26"/>
        </w:rPr>
        <w:t xml:space="preserve"> от плановых назначений</w:t>
      </w:r>
      <w:r w:rsidRPr="00A91906">
        <w:rPr>
          <w:color w:val="000000"/>
          <w:sz w:val="26"/>
        </w:rPr>
        <w:t xml:space="preserve">); </w:t>
      </w:r>
    </w:p>
    <w:p w:rsidR="00191AA1" w:rsidRPr="00A91906" w:rsidRDefault="00191AA1" w:rsidP="00191AA1">
      <w:pPr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- «Противопожарная безопасность в муниципальном образован</w:t>
      </w:r>
      <w:r w:rsidR="00630673">
        <w:rPr>
          <w:color w:val="000000"/>
          <w:sz w:val="26"/>
        </w:rPr>
        <w:t>ии «Новая Земля» при плане 196,9</w:t>
      </w:r>
      <w:r w:rsidRPr="00A91906">
        <w:rPr>
          <w:color w:val="000000"/>
          <w:sz w:val="26"/>
        </w:rPr>
        <w:t xml:space="preserve"> </w:t>
      </w:r>
      <w:proofErr w:type="spellStart"/>
      <w:r w:rsidRPr="00A91906">
        <w:rPr>
          <w:color w:val="000000"/>
          <w:sz w:val="26"/>
        </w:rPr>
        <w:t>тыс</w:t>
      </w:r>
      <w:proofErr w:type="gramStart"/>
      <w:r w:rsidRPr="00A91906">
        <w:rPr>
          <w:color w:val="000000"/>
          <w:sz w:val="26"/>
        </w:rPr>
        <w:t>.р</w:t>
      </w:r>
      <w:proofErr w:type="gramEnd"/>
      <w:r w:rsidRPr="00A91906">
        <w:rPr>
          <w:color w:val="000000"/>
          <w:sz w:val="26"/>
        </w:rPr>
        <w:t>уб</w:t>
      </w:r>
      <w:proofErr w:type="spellEnd"/>
      <w:r w:rsidRPr="00A91906">
        <w:rPr>
          <w:color w:val="000000"/>
          <w:sz w:val="26"/>
        </w:rPr>
        <w:t>. исполне</w:t>
      </w:r>
      <w:r w:rsidR="00630673">
        <w:rPr>
          <w:color w:val="000000"/>
          <w:sz w:val="26"/>
        </w:rPr>
        <w:t xml:space="preserve">ние составило 196,9 </w:t>
      </w:r>
      <w:proofErr w:type="spellStart"/>
      <w:r w:rsidR="00630673">
        <w:rPr>
          <w:color w:val="000000"/>
          <w:sz w:val="26"/>
        </w:rPr>
        <w:t>тыс.руб</w:t>
      </w:r>
      <w:proofErr w:type="spellEnd"/>
      <w:r w:rsidR="00630673">
        <w:rPr>
          <w:color w:val="000000"/>
          <w:sz w:val="26"/>
        </w:rPr>
        <w:t>. (100,0</w:t>
      </w:r>
      <w:r w:rsidRPr="00A91906">
        <w:rPr>
          <w:color w:val="000000"/>
          <w:sz w:val="26"/>
        </w:rPr>
        <w:t>%</w:t>
      </w:r>
      <w:r w:rsidR="00B85ECD">
        <w:rPr>
          <w:color w:val="000000"/>
          <w:sz w:val="26"/>
        </w:rPr>
        <w:t xml:space="preserve"> от плановых назначений</w:t>
      </w:r>
      <w:r w:rsidRPr="00A91906">
        <w:rPr>
          <w:color w:val="000000"/>
          <w:sz w:val="26"/>
        </w:rPr>
        <w:t xml:space="preserve">). </w:t>
      </w:r>
    </w:p>
    <w:p w:rsidR="00191AA1" w:rsidRPr="00A91906" w:rsidRDefault="00191AA1" w:rsidP="00191AA1">
      <w:pPr>
        <w:jc w:val="both"/>
        <w:rPr>
          <w:rFonts w:ascii="Courier New" w:eastAsia="Courier New" w:hAnsi="Courier New"/>
        </w:rPr>
      </w:pPr>
      <w:r w:rsidRPr="00A91906">
        <w:rPr>
          <w:color w:val="FF0000"/>
          <w:sz w:val="26"/>
        </w:rPr>
        <w:t> 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b/>
          <w:color w:val="FF0000"/>
          <w:sz w:val="26"/>
        </w:rPr>
        <w:lastRenderedPageBreak/>
        <w:t> </w:t>
      </w:r>
    </w:p>
    <w:p w:rsidR="00152281" w:rsidRDefault="00152281" w:rsidP="00191AA1">
      <w:pPr>
        <w:jc w:val="center"/>
        <w:rPr>
          <w:b/>
          <w:color w:val="000000"/>
          <w:sz w:val="26"/>
        </w:rPr>
      </w:pPr>
    </w:p>
    <w:p w:rsidR="00152281" w:rsidRDefault="00152281" w:rsidP="00191AA1">
      <w:pPr>
        <w:jc w:val="center"/>
        <w:rPr>
          <w:b/>
          <w:color w:val="000000"/>
          <w:sz w:val="26"/>
        </w:rPr>
      </w:pPr>
    </w:p>
    <w:p w:rsidR="00152281" w:rsidRDefault="00152281" w:rsidP="00191AA1">
      <w:pPr>
        <w:jc w:val="center"/>
        <w:rPr>
          <w:b/>
          <w:color w:val="000000"/>
          <w:sz w:val="26"/>
        </w:rPr>
      </w:pPr>
    </w:p>
    <w:p w:rsidR="00152281" w:rsidRDefault="00152281" w:rsidP="00191AA1">
      <w:pPr>
        <w:jc w:val="center"/>
        <w:rPr>
          <w:b/>
          <w:color w:val="000000"/>
          <w:sz w:val="26"/>
        </w:rPr>
      </w:pP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b/>
          <w:color w:val="000000"/>
          <w:sz w:val="26"/>
        </w:rPr>
        <w:t>НАЦИОНАЛЬНАЯ ЭКОНОМИКА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rFonts w:ascii="Courier New" w:eastAsia="Courier New" w:hAnsi="Courier New"/>
          <w:color w:val="000000"/>
        </w:rPr>
        <w:t> </w:t>
      </w:r>
    </w:p>
    <w:p w:rsidR="00191AA1" w:rsidRPr="00A91906" w:rsidRDefault="00191AA1" w:rsidP="00542C7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Общий объем расходов местного бюджета за 2019 год по разделу 04 «Национальная экономика» сос</w:t>
      </w:r>
      <w:r w:rsidR="009E614F">
        <w:rPr>
          <w:color w:val="000000"/>
          <w:sz w:val="26"/>
        </w:rPr>
        <w:t>тавил 31 323,7 тыс. руб. или 99,2</w:t>
      </w:r>
      <w:r w:rsidRPr="00A91906">
        <w:rPr>
          <w:color w:val="000000"/>
          <w:sz w:val="26"/>
        </w:rPr>
        <w:t xml:space="preserve"> % к плановым назначениям. </w:t>
      </w:r>
      <w:r w:rsidR="001866DF" w:rsidRPr="00A91906">
        <w:rPr>
          <w:color w:val="000000"/>
          <w:sz w:val="26"/>
        </w:rPr>
        <w:t>Доля раздела в структ</w:t>
      </w:r>
      <w:r w:rsidR="001866DF">
        <w:rPr>
          <w:color w:val="000000"/>
          <w:sz w:val="26"/>
        </w:rPr>
        <w:t>ур</w:t>
      </w:r>
      <w:r w:rsidR="00542C71">
        <w:rPr>
          <w:color w:val="000000"/>
          <w:sz w:val="26"/>
        </w:rPr>
        <w:t>е расходов местного бюджета 25,3</w:t>
      </w:r>
      <w:r w:rsidR="001866DF" w:rsidRPr="00A91906">
        <w:rPr>
          <w:color w:val="000000"/>
          <w:sz w:val="26"/>
        </w:rPr>
        <w:t>%.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i/>
          <w:color w:val="000000"/>
          <w:sz w:val="26"/>
        </w:rPr>
        <w:t>По подразделу 04 08 «Транспорт»</w:t>
      </w:r>
      <w:r w:rsidRPr="00A91906">
        <w:rPr>
          <w:color w:val="000000"/>
          <w:sz w:val="26"/>
        </w:rPr>
        <w:t xml:space="preserve"> средства местного бюджета </w:t>
      </w:r>
      <w:r w:rsidR="00637E45">
        <w:rPr>
          <w:color w:val="000000"/>
          <w:sz w:val="26"/>
        </w:rPr>
        <w:t>выделены</w:t>
      </w:r>
      <w:r w:rsidRPr="00A91906">
        <w:rPr>
          <w:color w:val="000000"/>
          <w:sz w:val="26"/>
        </w:rPr>
        <w:t xml:space="preserve"> на предоставление </w:t>
      </w:r>
      <w:proofErr w:type="gramStart"/>
      <w:r w:rsidRPr="00A91906">
        <w:rPr>
          <w:color w:val="000000"/>
          <w:sz w:val="26"/>
        </w:rPr>
        <w:t>субсидии</w:t>
      </w:r>
      <w:proofErr w:type="gramEnd"/>
      <w:r w:rsidRPr="00A91906">
        <w:rPr>
          <w:color w:val="000000"/>
          <w:sz w:val="26"/>
        </w:rPr>
        <w:t xml:space="preserve"> на выполнение муниципального задания МБУ «</w:t>
      </w:r>
      <w:proofErr w:type="spellStart"/>
      <w:r w:rsidRPr="00A91906">
        <w:rPr>
          <w:color w:val="000000"/>
          <w:sz w:val="26"/>
        </w:rPr>
        <w:t>АвтоЭнергия</w:t>
      </w:r>
      <w:proofErr w:type="spellEnd"/>
      <w:r w:rsidRPr="00A91906">
        <w:rPr>
          <w:color w:val="000000"/>
          <w:sz w:val="26"/>
        </w:rPr>
        <w:t xml:space="preserve">» в сумме 17 650,0 тыс. руб. </w:t>
      </w:r>
      <w:r w:rsidR="007B45E9">
        <w:rPr>
          <w:color w:val="000000"/>
          <w:sz w:val="26"/>
        </w:rPr>
        <w:t>(98,8%</w:t>
      </w:r>
      <w:r w:rsidR="00B85ECD">
        <w:rPr>
          <w:color w:val="000000"/>
          <w:sz w:val="26"/>
        </w:rPr>
        <w:t xml:space="preserve"> от плановых назначений</w:t>
      </w:r>
      <w:r w:rsidR="007B45E9">
        <w:rPr>
          <w:color w:val="000000"/>
          <w:sz w:val="26"/>
        </w:rPr>
        <w:t>).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i/>
          <w:color w:val="000000"/>
          <w:sz w:val="26"/>
        </w:rPr>
        <w:t>По подразделу 04 10 «Связи и информатика»</w:t>
      </w:r>
      <w:r w:rsidRPr="00A91906">
        <w:rPr>
          <w:color w:val="000000"/>
          <w:sz w:val="26"/>
        </w:rPr>
        <w:t xml:space="preserve"> средств</w:t>
      </w:r>
      <w:r w:rsidR="00023436">
        <w:rPr>
          <w:color w:val="000000"/>
          <w:sz w:val="26"/>
        </w:rPr>
        <w:t>а местного бюджета выделены</w:t>
      </w:r>
      <w:r w:rsidRPr="00A91906">
        <w:rPr>
          <w:color w:val="000000"/>
          <w:sz w:val="26"/>
        </w:rPr>
        <w:t xml:space="preserve"> на предоставление </w:t>
      </w:r>
      <w:proofErr w:type="gramStart"/>
      <w:r w:rsidRPr="00A91906">
        <w:rPr>
          <w:color w:val="000000"/>
          <w:sz w:val="26"/>
        </w:rPr>
        <w:t>субсидии</w:t>
      </w:r>
      <w:proofErr w:type="gramEnd"/>
      <w:r w:rsidRPr="00A91906">
        <w:rPr>
          <w:color w:val="000000"/>
          <w:sz w:val="26"/>
        </w:rPr>
        <w:t xml:space="preserve"> на выполнение муниципального задания МБУ «Узел связи</w:t>
      </w:r>
      <w:r>
        <w:rPr>
          <w:color w:val="000000"/>
          <w:sz w:val="26"/>
        </w:rPr>
        <w:t xml:space="preserve"> Новая Земля</w:t>
      </w:r>
      <w:r w:rsidRPr="00A91906">
        <w:rPr>
          <w:color w:val="000000"/>
          <w:sz w:val="26"/>
        </w:rPr>
        <w:t xml:space="preserve">» в сумме 13 380,0 тыс. руб. </w:t>
      </w:r>
      <w:r w:rsidR="007B45E9">
        <w:rPr>
          <w:color w:val="000000"/>
          <w:sz w:val="26"/>
        </w:rPr>
        <w:t>(99,7%</w:t>
      </w:r>
      <w:r w:rsidR="00B85ECD">
        <w:rPr>
          <w:color w:val="000000"/>
          <w:sz w:val="26"/>
        </w:rPr>
        <w:t xml:space="preserve"> от плановых назначений</w:t>
      </w:r>
      <w:r w:rsidR="007B45E9">
        <w:rPr>
          <w:color w:val="000000"/>
          <w:sz w:val="26"/>
        </w:rPr>
        <w:t>).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b/>
          <w:color w:val="FF0000"/>
          <w:sz w:val="26"/>
        </w:rPr>
        <w:t> 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b/>
          <w:color w:val="000000"/>
          <w:sz w:val="26"/>
        </w:rPr>
        <w:t>ЖИЛИЩНО-КОММУНАЛЬНОЕ ХОЗЯЙСТВО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rFonts w:ascii="Courier New" w:eastAsia="Courier New" w:hAnsi="Courier New"/>
          <w:color w:val="FF0000"/>
        </w:rPr>
        <w:t> </w:t>
      </w:r>
    </w:p>
    <w:p w:rsidR="00191AA1" w:rsidRPr="00A91906" w:rsidRDefault="00191AA1" w:rsidP="002C15A3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rFonts w:ascii="Arial" w:eastAsia="Arial" w:hAnsi="Arial"/>
          <w:color w:val="000000"/>
          <w:sz w:val="26"/>
        </w:rPr>
        <w:t>     </w:t>
      </w:r>
      <w:r w:rsidRPr="00A91906">
        <w:rPr>
          <w:color w:val="000000"/>
          <w:sz w:val="26"/>
        </w:rPr>
        <w:t>Общий объем расходов на</w:t>
      </w:r>
      <w:r w:rsidRPr="00A91906">
        <w:rPr>
          <w:rFonts w:ascii="Arial" w:eastAsia="Arial" w:hAnsi="Arial"/>
          <w:color w:val="000000"/>
          <w:sz w:val="26"/>
        </w:rPr>
        <w:t xml:space="preserve"> </w:t>
      </w:r>
      <w:r w:rsidRPr="00A91906">
        <w:rPr>
          <w:color w:val="000000"/>
          <w:sz w:val="26"/>
        </w:rPr>
        <w:t>проведение комплекса организационно-правовых мероприятий по управлению энергосбережением, а также сбор и анализ информации об энергоемкости муниципального образования «Новая Земля» со</w:t>
      </w:r>
      <w:r w:rsidR="00FF3585">
        <w:rPr>
          <w:color w:val="000000"/>
          <w:sz w:val="26"/>
        </w:rPr>
        <w:t>ставил 2 430,5 тыс. руб. или 99,6</w:t>
      </w:r>
      <w:r w:rsidR="00B85ECD">
        <w:rPr>
          <w:color w:val="000000"/>
          <w:sz w:val="26"/>
        </w:rPr>
        <w:t xml:space="preserve"> % от плановых назначений</w:t>
      </w:r>
      <w:r w:rsidRPr="00A91906">
        <w:rPr>
          <w:color w:val="000000"/>
          <w:sz w:val="26"/>
        </w:rPr>
        <w:t xml:space="preserve">. </w:t>
      </w:r>
      <w:r w:rsidR="001866DF" w:rsidRPr="00A91906">
        <w:rPr>
          <w:color w:val="000000"/>
          <w:sz w:val="26"/>
        </w:rPr>
        <w:t>Доля раздела в структ</w:t>
      </w:r>
      <w:r w:rsidR="001866DF">
        <w:rPr>
          <w:color w:val="000000"/>
          <w:sz w:val="26"/>
        </w:rPr>
        <w:t>ур</w:t>
      </w:r>
      <w:r w:rsidR="002C15A3">
        <w:rPr>
          <w:color w:val="000000"/>
          <w:sz w:val="26"/>
        </w:rPr>
        <w:t>е расходов местного бюджета 2,0</w:t>
      </w:r>
      <w:r w:rsidR="001866DF" w:rsidRPr="00A91906">
        <w:rPr>
          <w:color w:val="000000"/>
          <w:sz w:val="26"/>
        </w:rPr>
        <w:t>%.</w:t>
      </w:r>
    </w:p>
    <w:p w:rsidR="006F1B2E" w:rsidRDefault="00191AA1" w:rsidP="006F1B2E">
      <w:pPr>
        <w:ind w:firstLine="700"/>
        <w:jc w:val="both"/>
        <w:rPr>
          <w:color w:val="000000"/>
          <w:sz w:val="26"/>
        </w:rPr>
      </w:pPr>
      <w:r w:rsidRPr="00A91906">
        <w:rPr>
          <w:color w:val="000000"/>
          <w:sz w:val="26"/>
        </w:rPr>
        <w:t xml:space="preserve">По подразделу 05 01 «Жилищное хозяйство» в соответствии с ведомственной целевой программой «Энергосбережение и повышение энергетической эффективности в муниципальном образовании «Новая Земля» </w:t>
      </w:r>
      <w:r w:rsidR="00B210EE">
        <w:rPr>
          <w:color w:val="000000"/>
          <w:sz w:val="26"/>
        </w:rPr>
        <w:t xml:space="preserve">плановые назначения исполнены на 100 % или на сумму 130,0 </w:t>
      </w:r>
      <w:proofErr w:type="spellStart"/>
      <w:r w:rsidR="00B210EE">
        <w:rPr>
          <w:color w:val="000000"/>
          <w:sz w:val="26"/>
        </w:rPr>
        <w:t>тыс</w:t>
      </w:r>
      <w:proofErr w:type="gramStart"/>
      <w:r w:rsidR="00B210EE">
        <w:rPr>
          <w:color w:val="000000"/>
          <w:sz w:val="26"/>
        </w:rPr>
        <w:t>.р</w:t>
      </w:r>
      <w:proofErr w:type="gramEnd"/>
      <w:r w:rsidR="00B210EE">
        <w:rPr>
          <w:color w:val="000000"/>
          <w:sz w:val="26"/>
        </w:rPr>
        <w:t>уб</w:t>
      </w:r>
      <w:proofErr w:type="spellEnd"/>
      <w:r w:rsidR="00B210EE">
        <w:rPr>
          <w:color w:val="000000"/>
          <w:sz w:val="26"/>
        </w:rPr>
        <w:t>.</w:t>
      </w:r>
      <w:r w:rsidR="006E2DD4">
        <w:rPr>
          <w:color w:val="000000"/>
          <w:sz w:val="26"/>
        </w:rPr>
        <w:t xml:space="preserve"> По данной программе </w:t>
      </w:r>
      <w:r w:rsidRPr="00A91906">
        <w:rPr>
          <w:color w:val="000000"/>
          <w:sz w:val="26"/>
        </w:rPr>
        <w:t xml:space="preserve">закуплены </w:t>
      </w:r>
      <w:r w:rsidR="00841BE3">
        <w:rPr>
          <w:sz w:val="26"/>
          <w:szCs w:val="26"/>
        </w:rPr>
        <w:t>энергосберег</w:t>
      </w:r>
      <w:r w:rsidR="00495BF9">
        <w:rPr>
          <w:sz w:val="26"/>
          <w:szCs w:val="26"/>
        </w:rPr>
        <w:t>ающие</w:t>
      </w:r>
      <w:r w:rsidR="00495BF9" w:rsidRPr="00C534E2">
        <w:rPr>
          <w:sz w:val="26"/>
          <w:szCs w:val="26"/>
        </w:rPr>
        <w:t xml:space="preserve"> ламп</w:t>
      </w:r>
      <w:r w:rsidR="00495BF9">
        <w:rPr>
          <w:sz w:val="26"/>
          <w:szCs w:val="26"/>
        </w:rPr>
        <w:t>ы</w:t>
      </w:r>
      <w:r w:rsidR="00495BF9" w:rsidRPr="00C534E2">
        <w:rPr>
          <w:sz w:val="26"/>
          <w:szCs w:val="26"/>
        </w:rPr>
        <w:t xml:space="preserve"> </w:t>
      </w:r>
      <w:r w:rsidR="00495BF9">
        <w:rPr>
          <w:color w:val="000000"/>
          <w:sz w:val="26"/>
        </w:rPr>
        <w:t xml:space="preserve"> на сумму</w:t>
      </w:r>
      <w:r w:rsidR="006E2DD4">
        <w:rPr>
          <w:color w:val="000000"/>
          <w:sz w:val="26"/>
        </w:rPr>
        <w:t xml:space="preserve"> 110,0 тыс. руб.</w:t>
      </w:r>
      <w:r w:rsidR="00495BF9">
        <w:rPr>
          <w:color w:val="000000"/>
          <w:sz w:val="26"/>
        </w:rPr>
        <w:t xml:space="preserve">; </w:t>
      </w:r>
      <w:r w:rsidR="006F1B2E">
        <w:rPr>
          <w:sz w:val="26"/>
          <w:szCs w:val="26"/>
        </w:rPr>
        <w:t>закуплены</w:t>
      </w:r>
      <w:r w:rsidR="006F1B2E" w:rsidRPr="00C534E2">
        <w:rPr>
          <w:sz w:val="26"/>
          <w:szCs w:val="26"/>
        </w:rPr>
        <w:t xml:space="preserve"> и у</w:t>
      </w:r>
      <w:r w:rsidR="006F1B2E">
        <w:rPr>
          <w:sz w:val="26"/>
          <w:szCs w:val="26"/>
        </w:rPr>
        <w:t>становлены приборы учета – 10 ,0 тыс.</w:t>
      </w:r>
      <w:r w:rsidR="006F1B2E" w:rsidRPr="00C534E2">
        <w:rPr>
          <w:sz w:val="26"/>
          <w:szCs w:val="26"/>
        </w:rPr>
        <w:t xml:space="preserve"> руб</w:t>
      </w:r>
      <w:r w:rsidR="006F1B2E" w:rsidRPr="000232CD">
        <w:rPr>
          <w:sz w:val="26"/>
          <w:szCs w:val="26"/>
        </w:rPr>
        <w:t xml:space="preserve">.; </w:t>
      </w:r>
      <w:r w:rsidR="006F1B2E">
        <w:rPr>
          <w:sz w:val="26"/>
          <w:szCs w:val="26"/>
        </w:rPr>
        <w:t>закуплены расходные материалы</w:t>
      </w:r>
      <w:r w:rsidR="006F1B2E" w:rsidRPr="000232CD">
        <w:rPr>
          <w:sz w:val="26"/>
          <w:szCs w:val="26"/>
        </w:rPr>
        <w:t xml:space="preserve"> для поддержания в техническом исправном состо</w:t>
      </w:r>
      <w:r w:rsidR="006F1B2E">
        <w:rPr>
          <w:sz w:val="26"/>
          <w:szCs w:val="26"/>
        </w:rPr>
        <w:t>янии системы энергопотребления  на сумму</w:t>
      </w:r>
      <w:r w:rsidR="006F1B2E" w:rsidRPr="000232CD">
        <w:rPr>
          <w:sz w:val="26"/>
          <w:szCs w:val="26"/>
        </w:rPr>
        <w:t xml:space="preserve"> </w:t>
      </w:r>
      <w:r w:rsidR="006F1B2E" w:rsidRPr="000232CD">
        <w:rPr>
          <w:color w:val="000000"/>
          <w:sz w:val="26"/>
        </w:rPr>
        <w:t xml:space="preserve">10,0 </w:t>
      </w:r>
      <w:proofErr w:type="spellStart"/>
      <w:r w:rsidR="006F1B2E" w:rsidRPr="000232CD">
        <w:rPr>
          <w:color w:val="000000"/>
          <w:sz w:val="26"/>
        </w:rPr>
        <w:t>тыс</w:t>
      </w:r>
      <w:proofErr w:type="gramStart"/>
      <w:r w:rsidR="006F1B2E" w:rsidRPr="000232CD">
        <w:rPr>
          <w:color w:val="000000"/>
          <w:sz w:val="26"/>
        </w:rPr>
        <w:t>.р</w:t>
      </w:r>
      <w:proofErr w:type="gramEnd"/>
      <w:r w:rsidR="006F1B2E" w:rsidRPr="000232CD">
        <w:rPr>
          <w:color w:val="000000"/>
          <w:sz w:val="26"/>
        </w:rPr>
        <w:t>уб</w:t>
      </w:r>
      <w:proofErr w:type="spellEnd"/>
      <w:r w:rsidR="006F1B2E" w:rsidRPr="000232CD">
        <w:rPr>
          <w:color w:val="000000"/>
          <w:sz w:val="26"/>
        </w:rPr>
        <w:t>.</w:t>
      </w:r>
      <w:r w:rsidR="006F1B2E" w:rsidRPr="00A91906">
        <w:rPr>
          <w:rFonts w:ascii="Courier New" w:eastAsia="Courier New" w:hAnsi="Courier New"/>
          <w:color w:val="FF0000"/>
        </w:rPr>
        <w:t> 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По подразделу 05 03 «Б</w:t>
      </w:r>
      <w:r w:rsidR="00BC5C1E">
        <w:rPr>
          <w:color w:val="000000"/>
          <w:sz w:val="26"/>
        </w:rPr>
        <w:t>лагоустройство» произведены</w:t>
      </w:r>
      <w:r w:rsidRPr="00A91906">
        <w:rPr>
          <w:color w:val="000000"/>
          <w:sz w:val="26"/>
        </w:rPr>
        <w:t xml:space="preserve"> расходы в сумме 2 300,5 тыс. руб. По данному подразделу осуществлялось финансирование мероприятий по благоустройству территории МО, освещению поселков, приобретение</w:t>
      </w:r>
      <w:r w:rsidRPr="00A91906">
        <w:rPr>
          <w:color w:val="000000"/>
        </w:rPr>
        <w:t xml:space="preserve"> </w:t>
      </w:r>
      <w:r w:rsidRPr="00A91906">
        <w:rPr>
          <w:color w:val="000000"/>
          <w:sz w:val="26"/>
        </w:rPr>
        <w:t>информационных ба</w:t>
      </w:r>
      <w:r>
        <w:rPr>
          <w:color w:val="000000"/>
          <w:sz w:val="26"/>
        </w:rPr>
        <w:t>н</w:t>
      </w:r>
      <w:r w:rsidRPr="00A91906">
        <w:rPr>
          <w:color w:val="000000"/>
          <w:sz w:val="26"/>
        </w:rPr>
        <w:t>неров, плакатов, оборудование для улучшения работы коммунальных структуры и др.</w:t>
      </w:r>
      <w:r w:rsidR="00EB4FAF">
        <w:rPr>
          <w:color w:val="000000"/>
          <w:sz w:val="26"/>
        </w:rPr>
        <w:t xml:space="preserve"> Все мероприятия выполнены на 99,6 %</w:t>
      </w:r>
      <w:r w:rsidR="00D04C8B">
        <w:rPr>
          <w:color w:val="000000"/>
          <w:sz w:val="26"/>
        </w:rPr>
        <w:t>.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b/>
          <w:color w:val="FF0000"/>
          <w:sz w:val="26"/>
        </w:rPr>
        <w:t> 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b/>
          <w:color w:val="000000"/>
          <w:sz w:val="26"/>
        </w:rPr>
        <w:t>ОБРАЗОВАНИЕ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rFonts w:ascii="Courier New" w:eastAsia="Courier New" w:hAnsi="Courier New"/>
          <w:color w:val="FF0000"/>
        </w:rPr>
        <w:t> 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Расходы за счет средств местного бюджета за 2019 год по разделу 07 «Образование» сос</w:t>
      </w:r>
      <w:r w:rsidR="00162D3E">
        <w:rPr>
          <w:color w:val="000000"/>
          <w:sz w:val="26"/>
        </w:rPr>
        <w:t>тавили 38 983,4 тыс. руб. или 92,3</w:t>
      </w:r>
      <w:r w:rsidR="006619C1">
        <w:rPr>
          <w:color w:val="000000"/>
          <w:sz w:val="26"/>
        </w:rPr>
        <w:t xml:space="preserve"> % от плановых назначений</w:t>
      </w:r>
      <w:r w:rsidRPr="00A91906">
        <w:rPr>
          <w:color w:val="000000"/>
          <w:sz w:val="26"/>
        </w:rPr>
        <w:t>. Доля раздела в структ</w:t>
      </w:r>
      <w:r w:rsidR="00162D3E">
        <w:rPr>
          <w:color w:val="000000"/>
          <w:sz w:val="26"/>
        </w:rPr>
        <w:t>уре расходов местного бюджета 31,5</w:t>
      </w:r>
      <w:r w:rsidRPr="00A91906">
        <w:rPr>
          <w:color w:val="000000"/>
          <w:sz w:val="26"/>
        </w:rPr>
        <w:t>%.</w:t>
      </w:r>
    </w:p>
    <w:p w:rsidR="00152281" w:rsidRPr="00D546D4" w:rsidRDefault="00191AA1" w:rsidP="00D546D4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i/>
          <w:color w:val="000000"/>
          <w:sz w:val="26"/>
        </w:rPr>
        <w:t xml:space="preserve">Основными расходами по данному разделу являются расходы на </w:t>
      </w:r>
      <w:r w:rsidRPr="00A91906">
        <w:rPr>
          <w:color w:val="000000"/>
          <w:sz w:val="26"/>
        </w:rPr>
        <w:t xml:space="preserve">предоставление субсидии на выполнение муниципального задания в сумме 36 885,6 </w:t>
      </w:r>
      <w:proofErr w:type="spellStart"/>
      <w:r w:rsidRPr="00A91906">
        <w:rPr>
          <w:color w:val="000000"/>
          <w:sz w:val="26"/>
        </w:rPr>
        <w:t>тыс</w:t>
      </w:r>
      <w:proofErr w:type="gramStart"/>
      <w:r w:rsidRPr="00A91906">
        <w:rPr>
          <w:color w:val="000000"/>
          <w:sz w:val="26"/>
        </w:rPr>
        <w:t>.р</w:t>
      </w:r>
      <w:proofErr w:type="gramEnd"/>
      <w:r w:rsidRPr="00A91906">
        <w:rPr>
          <w:color w:val="000000"/>
          <w:sz w:val="26"/>
        </w:rPr>
        <w:t>уб</w:t>
      </w:r>
      <w:proofErr w:type="spellEnd"/>
      <w:r w:rsidRPr="00A91906">
        <w:rPr>
          <w:color w:val="000000"/>
          <w:sz w:val="26"/>
        </w:rPr>
        <w:t>.,</w:t>
      </w:r>
      <w:r w:rsidR="00D546D4" w:rsidRPr="00D546D4">
        <w:rPr>
          <w:color w:val="000000"/>
          <w:sz w:val="26"/>
        </w:rPr>
        <w:t xml:space="preserve"> </w:t>
      </w:r>
      <w:r w:rsidR="00D546D4">
        <w:rPr>
          <w:color w:val="000000"/>
          <w:sz w:val="26"/>
        </w:rPr>
        <w:t xml:space="preserve">в том числе </w:t>
      </w:r>
      <w:r w:rsidR="00D546D4" w:rsidRPr="00D93A78">
        <w:rPr>
          <w:color w:val="000000"/>
          <w:sz w:val="26"/>
        </w:rPr>
        <w:t>за</w:t>
      </w:r>
      <w:r w:rsidR="00D546D4">
        <w:rPr>
          <w:color w:val="000000"/>
          <w:sz w:val="26"/>
        </w:rPr>
        <w:t xml:space="preserve"> счет областного бюджета 5 779,5</w:t>
      </w:r>
      <w:r w:rsidR="00D546D4" w:rsidRPr="00D93A78">
        <w:rPr>
          <w:color w:val="000000"/>
          <w:sz w:val="26"/>
        </w:rPr>
        <w:t xml:space="preserve"> </w:t>
      </w:r>
      <w:proofErr w:type="spellStart"/>
      <w:r w:rsidR="00D546D4" w:rsidRPr="00D93A78">
        <w:rPr>
          <w:color w:val="000000"/>
          <w:sz w:val="26"/>
        </w:rPr>
        <w:t>тыс.руб</w:t>
      </w:r>
      <w:proofErr w:type="spellEnd"/>
      <w:r w:rsidR="00D546D4" w:rsidRPr="00D93A78">
        <w:rPr>
          <w:color w:val="000000"/>
          <w:sz w:val="26"/>
        </w:rPr>
        <w:t>.</w:t>
      </w:r>
      <w:r w:rsidR="00D546D4">
        <w:rPr>
          <w:color w:val="000000"/>
          <w:sz w:val="26"/>
        </w:rPr>
        <w:t>,</w:t>
      </w:r>
      <w:r w:rsidRPr="00A91906">
        <w:rPr>
          <w:color w:val="000000"/>
          <w:sz w:val="26"/>
        </w:rPr>
        <w:t xml:space="preserve"> из </w:t>
      </w:r>
      <w:r w:rsidRPr="00D93A78">
        <w:rPr>
          <w:color w:val="000000"/>
          <w:sz w:val="26"/>
        </w:rPr>
        <w:t>них</w:t>
      </w:r>
      <w:r w:rsidR="00152281">
        <w:rPr>
          <w:color w:val="000000"/>
          <w:sz w:val="26"/>
        </w:rPr>
        <w:t>:</w:t>
      </w:r>
    </w:p>
    <w:p w:rsidR="00152281" w:rsidRDefault="00191AA1" w:rsidP="00191AA1">
      <w:pPr>
        <w:ind w:firstLine="700"/>
        <w:jc w:val="both"/>
        <w:rPr>
          <w:color w:val="000000"/>
          <w:sz w:val="26"/>
        </w:rPr>
      </w:pPr>
      <w:r w:rsidRPr="00D93A78">
        <w:rPr>
          <w:color w:val="000000"/>
          <w:sz w:val="26"/>
        </w:rPr>
        <w:t xml:space="preserve">  по подразделу 07 01 «Дошкольное образование» (МБДОУ Детский сад «Умка» ) – 21 185,6 </w:t>
      </w:r>
      <w:proofErr w:type="spellStart"/>
      <w:r w:rsidRPr="00D93A78">
        <w:rPr>
          <w:color w:val="000000"/>
          <w:sz w:val="26"/>
        </w:rPr>
        <w:t>тыс</w:t>
      </w:r>
      <w:proofErr w:type="gramStart"/>
      <w:r w:rsidRPr="00D93A78">
        <w:rPr>
          <w:color w:val="000000"/>
          <w:sz w:val="26"/>
        </w:rPr>
        <w:t>.р</w:t>
      </w:r>
      <w:proofErr w:type="gramEnd"/>
      <w:r w:rsidRPr="00D93A78">
        <w:rPr>
          <w:color w:val="000000"/>
          <w:sz w:val="26"/>
        </w:rPr>
        <w:t>уб</w:t>
      </w:r>
      <w:proofErr w:type="spellEnd"/>
      <w:r w:rsidRPr="00D93A78">
        <w:rPr>
          <w:color w:val="000000"/>
          <w:sz w:val="26"/>
        </w:rPr>
        <w:t>.</w:t>
      </w:r>
      <w:r w:rsidR="00152281">
        <w:rPr>
          <w:color w:val="000000"/>
          <w:sz w:val="26"/>
        </w:rPr>
        <w:t>;</w:t>
      </w:r>
    </w:p>
    <w:p w:rsidR="00CE103D" w:rsidRDefault="00152281" w:rsidP="00191AA1">
      <w:pPr>
        <w:ind w:firstLine="70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по подразделу </w:t>
      </w:r>
      <w:r w:rsidR="00191AA1" w:rsidRPr="00D93A78">
        <w:rPr>
          <w:color w:val="000000"/>
          <w:sz w:val="26"/>
        </w:rPr>
        <w:t xml:space="preserve">0703 «Дополнительное образование детей» (МБУ ДО "ШДТ </w:t>
      </w:r>
      <w:proofErr w:type="spellStart"/>
      <w:r w:rsidR="00191AA1" w:rsidRPr="00D93A78">
        <w:rPr>
          <w:color w:val="000000"/>
          <w:sz w:val="26"/>
        </w:rPr>
        <w:t>Семицветик</w:t>
      </w:r>
      <w:proofErr w:type="spellEnd"/>
      <w:r w:rsidR="00191AA1" w:rsidRPr="00D93A78">
        <w:rPr>
          <w:color w:val="000000"/>
          <w:sz w:val="26"/>
        </w:rPr>
        <w:t>"</w:t>
      </w:r>
      <w:proofErr w:type="gramStart"/>
      <w:r w:rsidR="00191AA1" w:rsidRPr="00D93A78">
        <w:rPr>
          <w:color w:val="000000"/>
          <w:sz w:val="26"/>
        </w:rPr>
        <w:t xml:space="preserve"> )</w:t>
      </w:r>
      <w:proofErr w:type="gramEnd"/>
      <w:r w:rsidR="00191AA1" w:rsidRPr="00D93A78">
        <w:rPr>
          <w:color w:val="000000"/>
          <w:sz w:val="26"/>
        </w:rPr>
        <w:t xml:space="preserve"> расходы составил</w:t>
      </w:r>
      <w:r w:rsidR="00CE103D">
        <w:rPr>
          <w:color w:val="000000"/>
          <w:sz w:val="26"/>
        </w:rPr>
        <w:t>и 15 700  тыс. руб.</w:t>
      </w:r>
    </w:p>
    <w:p w:rsidR="002F01F6" w:rsidRPr="00B53CC1" w:rsidRDefault="00191AA1" w:rsidP="00B53CC1">
      <w:pPr>
        <w:ind w:firstLine="700"/>
        <w:jc w:val="both"/>
        <w:rPr>
          <w:rFonts w:ascii="Courier New" w:eastAsia="Courier New" w:hAnsi="Courier New"/>
        </w:rPr>
      </w:pPr>
      <w:r w:rsidRPr="00D93A78">
        <w:rPr>
          <w:color w:val="000000"/>
          <w:sz w:val="26"/>
        </w:rPr>
        <w:t xml:space="preserve"> </w:t>
      </w:r>
      <w:r w:rsidRPr="00A91906">
        <w:rPr>
          <w:color w:val="000000"/>
          <w:sz w:val="26"/>
        </w:rPr>
        <w:t>По подразделу 07 05 «Профессиональная подготовка, переподготовка и повышение квалификации» осуществлялись расходы в рамках</w:t>
      </w:r>
      <w:r w:rsidRPr="00A91906">
        <w:rPr>
          <w:color w:val="FF0000"/>
          <w:sz w:val="26"/>
        </w:rPr>
        <w:t xml:space="preserve"> </w:t>
      </w:r>
      <w:r w:rsidRPr="00A91906">
        <w:rPr>
          <w:color w:val="000000"/>
          <w:sz w:val="26"/>
        </w:rPr>
        <w:t xml:space="preserve">ведомственной целевой программы </w:t>
      </w:r>
      <w:r w:rsidRPr="00A91906">
        <w:rPr>
          <w:color w:val="000000"/>
          <w:sz w:val="26"/>
        </w:rPr>
        <w:lastRenderedPageBreak/>
        <w:t xml:space="preserve">«Совершенствование и развитие муниципальной службы, повышение квалификации муниципальных служащих и работников бюджетной сферы в количестве 5 человек в муниципальном образовании «Новая Земля». Сумма расходов составила 81,5 </w:t>
      </w:r>
      <w:proofErr w:type="spellStart"/>
      <w:r w:rsidRPr="00A91906">
        <w:rPr>
          <w:color w:val="000000"/>
          <w:sz w:val="26"/>
        </w:rPr>
        <w:t>тыс</w:t>
      </w:r>
      <w:proofErr w:type="gramStart"/>
      <w:r w:rsidRPr="00A91906">
        <w:rPr>
          <w:color w:val="000000"/>
          <w:sz w:val="26"/>
        </w:rPr>
        <w:t>.р</w:t>
      </w:r>
      <w:proofErr w:type="gramEnd"/>
      <w:r w:rsidRPr="00A91906">
        <w:rPr>
          <w:color w:val="000000"/>
          <w:sz w:val="26"/>
        </w:rPr>
        <w:t>уб</w:t>
      </w:r>
      <w:proofErr w:type="spellEnd"/>
      <w:r w:rsidRPr="00A91906">
        <w:rPr>
          <w:color w:val="000000"/>
          <w:sz w:val="26"/>
        </w:rPr>
        <w:t>. (</w:t>
      </w:r>
      <w:r w:rsidR="00D464CF">
        <w:rPr>
          <w:color w:val="000000"/>
          <w:sz w:val="26"/>
        </w:rPr>
        <w:t>100,0%</w:t>
      </w:r>
      <w:r w:rsidR="00C74A97">
        <w:rPr>
          <w:color w:val="000000"/>
          <w:sz w:val="26"/>
        </w:rPr>
        <w:t xml:space="preserve"> от плановых назначений)</w:t>
      </w:r>
      <w:r w:rsidRPr="00A91906">
        <w:rPr>
          <w:color w:val="000000"/>
          <w:sz w:val="26"/>
        </w:rPr>
        <w:t>.</w:t>
      </w:r>
    </w:p>
    <w:p w:rsidR="00DC7114" w:rsidRDefault="00191AA1" w:rsidP="00191AA1">
      <w:pPr>
        <w:ind w:firstLine="700"/>
        <w:jc w:val="both"/>
        <w:rPr>
          <w:color w:val="000000"/>
          <w:sz w:val="26"/>
          <w:szCs w:val="26"/>
        </w:rPr>
      </w:pPr>
      <w:r w:rsidRPr="00D4133E">
        <w:rPr>
          <w:iCs/>
          <w:color w:val="000000"/>
          <w:sz w:val="26"/>
          <w:szCs w:val="26"/>
        </w:rPr>
        <w:t>По подразделу 07 07 «Молодежная политика и оздоровление детей»</w:t>
      </w:r>
      <w:r w:rsidRPr="00D4133E">
        <w:rPr>
          <w:i/>
          <w:color w:val="000000"/>
          <w:sz w:val="26"/>
          <w:szCs w:val="26"/>
        </w:rPr>
        <w:t xml:space="preserve"> </w:t>
      </w:r>
      <w:r w:rsidRPr="00D4133E">
        <w:rPr>
          <w:color w:val="000000"/>
          <w:sz w:val="26"/>
          <w:szCs w:val="26"/>
        </w:rPr>
        <w:t xml:space="preserve">осуществлялись расходы в рамках ведомственной целевой программы «Здоровье Северян» и </w:t>
      </w:r>
      <w:r w:rsidRPr="004244BA">
        <w:rPr>
          <w:color w:val="000000"/>
          <w:sz w:val="26"/>
          <w:szCs w:val="26"/>
        </w:rPr>
        <w:t>составили 434,5 тыс. руб</w:t>
      </w:r>
      <w:r w:rsidR="004244BA">
        <w:rPr>
          <w:color w:val="000000"/>
          <w:sz w:val="26"/>
          <w:szCs w:val="26"/>
        </w:rPr>
        <w:t>. (98,7</w:t>
      </w:r>
      <w:r w:rsidRPr="004244BA">
        <w:rPr>
          <w:color w:val="000000"/>
          <w:sz w:val="26"/>
          <w:szCs w:val="26"/>
        </w:rPr>
        <w:t>%</w:t>
      </w:r>
      <w:r w:rsidR="00DC7114">
        <w:rPr>
          <w:color w:val="000000"/>
          <w:sz w:val="26"/>
          <w:szCs w:val="26"/>
        </w:rPr>
        <w:t xml:space="preserve"> </w:t>
      </w:r>
      <w:r w:rsidR="00DC7114">
        <w:rPr>
          <w:color w:val="000000"/>
          <w:sz w:val="26"/>
        </w:rPr>
        <w:t>от плановых назначений</w:t>
      </w:r>
      <w:r w:rsidRPr="004244BA">
        <w:rPr>
          <w:color w:val="000000"/>
          <w:sz w:val="26"/>
          <w:szCs w:val="26"/>
        </w:rPr>
        <w:t>). </w:t>
      </w:r>
    </w:p>
    <w:p w:rsidR="00191AA1" w:rsidRPr="004244BA" w:rsidRDefault="00191AA1" w:rsidP="00191AA1">
      <w:pPr>
        <w:ind w:firstLine="700"/>
        <w:jc w:val="both"/>
        <w:rPr>
          <w:rFonts w:ascii="Courier New" w:eastAsia="Courier New" w:hAnsi="Courier New"/>
          <w:sz w:val="26"/>
          <w:szCs w:val="26"/>
        </w:rPr>
      </w:pPr>
      <w:r w:rsidRPr="004244BA">
        <w:rPr>
          <w:color w:val="000000"/>
          <w:sz w:val="26"/>
          <w:szCs w:val="26"/>
        </w:rPr>
        <w:t xml:space="preserve">В 2019 году средства были направлены </w:t>
      </w:r>
      <w:proofErr w:type="gramStart"/>
      <w:r w:rsidRPr="004244BA">
        <w:rPr>
          <w:color w:val="000000"/>
          <w:sz w:val="26"/>
          <w:szCs w:val="26"/>
        </w:rPr>
        <w:t>на</w:t>
      </w:r>
      <w:proofErr w:type="gramEnd"/>
      <w:r w:rsidRPr="004244BA">
        <w:rPr>
          <w:color w:val="000000"/>
          <w:sz w:val="26"/>
          <w:szCs w:val="26"/>
        </w:rPr>
        <w:t>: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  <w:sz w:val="26"/>
          <w:szCs w:val="26"/>
        </w:rPr>
      </w:pPr>
      <w:r w:rsidRPr="00D4133E">
        <w:rPr>
          <w:color w:val="000000"/>
          <w:sz w:val="26"/>
          <w:szCs w:val="26"/>
        </w:rPr>
        <w:t>- з</w:t>
      </w:r>
      <w:r w:rsidR="00B91B37">
        <w:rPr>
          <w:color w:val="000000"/>
          <w:sz w:val="26"/>
          <w:szCs w:val="26"/>
        </w:rPr>
        <w:t>акупку витаминов для детей – 107</w:t>
      </w:r>
      <w:r w:rsidRPr="00D4133E">
        <w:rPr>
          <w:color w:val="000000"/>
          <w:sz w:val="26"/>
          <w:szCs w:val="26"/>
        </w:rPr>
        <w:t>,3 тыс. руб.;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  <w:sz w:val="26"/>
          <w:szCs w:val="26"/>
        </w:rPr>
      </w:pPr>
      <w:r w:rsidRPr="00D4133E">
        <w:rPr>
          <w:color w:val="000000"/>
          <w:sz w:val="26"/>
          <w:szCs w:val="26"/>
        </w:rPr>
        <w:t xml:space="preserve">- закупка противовирусных препаратов – 97,3 </w:t>
      </w:r>
      <w:proofErr w:type="spellStart"/>
      <w:r w:rsidRPr="00D4133E">
        <w:rPr>
          <w:color w:val="000000"/>
          <w:sz w:val="26"/>
          <w:szCs w:val="26"/>
        </w:rPr>
        <w:t>тыс</w:t>
      </w:r>
      <w:proofErr w:type="gramStart"/>
      <w:r w:rsidRPr="00D4133E">
        <w:rPr>
          <w:color w:val="000000"/>
          <w:sz w:val="26"/>
          <w:szCs w:val="26"/>
        </w:rPr>
        <w:t>.р</w:t>
      </w:r>
      <w:proofErr w:type="gramEnd"/>
      <w:r w:rsidRPr="00D4133E">
        <w:rPr>
          <w:color w:val="000000"/>
          <w:sz w:val="26"/>
          <w:szCs w:val="26"/>
        </w:rPr>
        <w:t>уб</w:t>
      </w:r>
      <w:proofErr w:type="spellEnd"/>
      <w:r w:rsidRPr="00D4133E">
        <w:rPr>
          <w:color w:val="000000"/>
          <w:sz w:val="26"/>
          <w:szCs w:val="26"/>
        </w:rPr>
        <w:t>.;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  <w:sz w:val="26"/>
          <w:szCs w:val="26"/>
        </w:rPr>
      </w:pPr>
      <w:r w:rsidRPr="00D4133E">
        <w:rPr>
          <w:color w:val="000000"/>
          <w:sz w:val="26"/>
          <w:szCs w:val="26"/>
        </w:rPr>
        <w:t>- обеспечение бесплатным детским питанием детей до 1,5 лет – 215,0 тыс. руб.;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  <w:sz w:val="26"/>
          <w:szCs w:val="26"/>
        </w:rPr>
      </w:pPr>
      <w:r w:rsidRPr="00A91906">
        <w:rPr>
          <w:color w:val="000000"/>
          <w:sz w:val="28"/>
        </w:rPr>
        <w:t>-</w:t>
      </w:r>
      <w:r w:rsidRPr="00D4133E">
        <w:rPr>
          <w:color w:val="000000"/>
          <w:sz w:val="26"/>
          <w:szCs w:val="26"/>
        </w:rPr>
        <w:t>обеспечение бесплатными антианемическими препаратами и ви</w:t>
      </w:r>
      <w:r w:rsidR="00B91B37">
        <w:rPr>
          <w:color w:val="000000"/>
          <w:sz w:val="26"/>
          <w:szCs w:val="26"/>
        </w:rPr>
        <w:t>таминами беременных женщин – 9,8</w:t>
      </w:r>
      <w:r w:rsidRPr="00D4133E">
        <w:rPr>
          <w:color w:val="000000"/>
          <w:sz w:val="26"/>
          <w:szCs w:val="26"/>
        </w:rPr>
        <w:t xml:space="preserve"> </w:t>
      </w:r>
      <w:proofErr w:type="spellStart"/>
      <w:r w:rsidRPr="00D4133E">
        <w:rPr>
          <w:color w:val="000000"/>
          <w:sz w:val="26"/>
          <w:szCs w:val="26"/>
        </w:rPr>
        <w:t>тыс</w:t>
      </w:r>
      <w:proofErr w:type="gramStart"/>
      <w:r w:rsidRPr="00D4133E">
        <w:rPr>
          <w:color w:val="000000"/>
          <w:sz w:val="26"/>
          <w:szCs w:val="26"/>
        </w:rPr>
        <w:t>.р</w:t>
      </w:r>
      <w:proofErr w:type="gramEnd"/>
      <w:r w:rsidRPr="00D4133E">
        <w:rPr>
          <w:color w:val="000000"/>
          <w:sz w:val="26"/>
          <w:szCs w:val="26"/>
        </w:rPr>
        <w:t>уб</w:t>
      </w:r>
      <w:proofErr w:type="spellEnd"/>
      <w:r w:rsidRPr="00D4133E">
        <w:rPr>
          <w:color w:val="000000"/>
          <w:sz w:val="26"/>
          <w:szCs w:val="26"/>
        </w:rPr>
        <w:t>.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  <w:sz w:val="26"/>
          <w:szCs w:val="26"/>
        </w:rPr>
      </w:pPr>
      <w:r w:rsidRPr="00D4133E">
        <w:rPr>
          <w:iCs/>
          <w:color w:val="000000"/>
          <w:sz w:val="26"/>
          <w:szCs w:val="26"/>
        </w:rPr>
        <w:t xml:space="preserve">По подразделу 07 09 «Другие вопросы в области образования» </w:t>
      </w:r>
      <w:r w:rsidRPr="00D4133E">
        <w:rPr>
          <w:color w:val="000000"/>
          <w:sz w:val="26"/>
          <w:szCs w:val="26"/>
        </w:rPr>
        <w:t xml:space="preserve">осуществлялись расходы в рамках ведомственных целевых программ и составили 1 581, тыс. руб. Финансирование по данному разделу было направлено: 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  <w:sz w:val="26"/>
          <w:szCs w:val="26"/>
        </w:rPr>
      </w:pPr>
      <w:r w:rsidRPr="00D4133E">
        <w:rPr>
          <w:color w:val="000000"/>
          <w:sz w:val="26"/>
          <w:szCs w:val="26"/>
        </w:rPr>
        <w:t xml:space="preserve">- на организацию отдыха и оздоровления детей в каникулярный период в сумме </w:t>
      </w:r>
      <w:r w:rsidR="00533B2F">
        <w:rPr>
          <w:color w:val="000000"/>
          <w:sz w:val="26"/>
          <w:szCs w:val="26"/>
        </w:rPr>
        <w:t xml:space="preserve">        </w:t>
      </w:r>
      <w:r w:rsidRPr="00D4133E">
        <w:rPr>
          <w:color w:val="000000"/>
          <w:sz w:val="26"/>
          <w:szCs w:val="26"/>
        </w:rPr>
        <w:t>1 465,6 тыс. руб. в соответствии с ведомственной целевой программой «Здоровье северян»;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  <w:sz w:val="26"/>
          <w:szCs w:val="26"/>
        </w:rPr>
      </w:pPr>
      <w:r w:rsidRPr="00D4133E">
        <w:rPr>
          <w:color w:val="000000"/>
          <w:sz w:val="26"/>
          <w:szCs w:val="26"/>
        </w:rPr>
        <w:t>- на организацию и проведение мероприятий (викторины, конкурсы и т.п.) в соответствии с ведомственной целевой прогр</w:t>
      </w:r>
      <w:r w:rsidR="00533B2F">
        <w:rPr>
          <w:color w:val="000000"/>
          <w:sz w:val="26"/>
          <w:szCs w:val="26"/>
        </w:rPr>
        <w:t>аммой «Дети Новой Земли» - 108,2</w:t>
      </w:r>
      <w:r w:rsidRPr="00D4133E">
        <w:rPr>
          <w:color w:val="000000"/>
          <w:sz w:val="26"/>
          <w:szCs w:val="26"/>
        </w:rPr>
        <w:t xml:space="preserve"> тыс. руб.;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  <w:sz w:val="26"/>
          <w:szCs w:val="26"/>
        </w:rPr>
      </w:pPr>
      <w:r w:rsidRPr="00D4133E">
        <w:rPr>
          <w:color w:val="000000"/>
          <w:sz w:val="26"/>
          <w:szCs w:val="26"/>
        </w:rPr>
        <w:t>- на организацию и проведение мероприятий в соответствии с ведомственной целевой программой "Молодежь Севера" – 8,0 тыс. руб.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 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rFonts w:ascii="Courier New" w:eastAsia="Courier New" w:hAnsi="Courier New"/>
          <w:color w:val="FF0000"/>
        </w:rPr>
        <w:t> 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b/>
          <w:color w:val="000000"/>
          <w:sz w:val="26"/>
        </w:rPr>
        <w:t>КУЛЬТУРА, КИНЕМАТОГРАФИЯ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rFonts w:ascii="Courier New" w:eastAsia="Courier New" w:hAnsi="Courier New"/>
          <w:color w:val="000000"/>
        </w:rPr>
        <w:t> 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Расходы за счет средств местного бюджета за отчетный период по данному разделу со</w:t>
      </w:r>
      <w:r w:rsidR="00474354">
        <w:rPr>
          <w:color w:val="000000"/>
          <w:sz w:val="26"/>
        </w:rPr>
        <w:t>ставили 2 063,5 тыс. руб. или 97,4</w:t>
      </w:r>
      <w:r w:rsidR="00901E6E">
        <w:rPr>
          <w:color w:val="000000"/>
          <w:sz w:val="26"/>
        </w:rPr>
        <w:t xml:space="preserve"> % от плановых назначений</w:t>
      </w:r>
      <w:r w:rsidRPr="00A91906">
        <w:rPr>
          <w:color w:val="000000"/>
          <w:sz w:val="26"/>
        </w:rPr>
        <w:t>. Доля раздела в структу</w:t>
      </w:r>
      <w:r w:rsidR="002C15A3">
        <w:rPr>
          <w:color w:val="000000"/>
          <w:sz w:val="26"/>
        </w:rPr>
        <w:t>ре расходов местного бюджета 1,7</w:t>
      </w:r>
      <w:r w:rsidRPr="00A91906">
        <w:rPr>
          <w:color w:val="000000"/>
          <w:sz w:val="26"/>
        </w:rPr>
        <w:t>%.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D4133E">
        <w:rPr>
          <w:color w:val="000000"/>
          <w:sz w:val="26"/>
        </w:rPr>
        <w:t>Расходы по подразделу 08 01 «Культура» исполнены в сумме 1 532,0 тыс. руб. По данному разделу проведены мероприятия посвященных государственным праздникам (вручение премий, сувениров, организа</w:t>
      </w:r>
      <w:r w:rsidR="00474354">
        <w:rPr>
          <w:color w:val="000000"/>
          <w:sz w:val="26"/>
        </w:rPr>
        <w:t>ция праздничного салюта и др.</w:t>
      </w:r>
      <w:r w:rsidRPr="00D4133E">
        <w:rPr>
          <w:color w:val="000000"/>
          <w:sz w:val="26"/>
        </w:rPr>
        <w:t xml:space="preserve">). </w:t>
      </w:r>
      <w:r w:rsidR="00474354">
        <w:rPr>
          <w:color w:val="000000"/>
          <w:sz w:val="26"/>
        </w:rPr>
        <w:t xml:space="preserve">При плановых назначениях в сумме 1 560,0 </w:t>
      </w:r>
      <w:proofErr w:type="spellStart"/>
      <w:r w:rsidR="00474354">
        <w:rPr>
          <w:color w:val="000000"/>
          <w:sz w:val="26"/>
        </w:rPr>
        <w:t>тыс</w:t>
      </w:r>
      <w:proofErr w:type="gramStart"/>
      <w:r w:rsidR="00474354">
        <w:rPr>
          <w:color w:val="000000"/>
          <w:sz w:val="26"/>
        </w:rPr>
        <w:t>.р</w:t>
      </w:r>
      <w:proofErr w:type="gramEnd"/>
      <w:r w:rsidR="00474354">
        <w:rPr>
          <w:color w:val="000000"/>
          <w:sz w:val="26"/>
        </w:rPr>
        <w:t>уб</w:t>
      </w:r>
      <w:proofErr w:type="spellEnd"/>
      <w:r w:rsidR="00474354">
        <w:rPr>
          <w:color w:val="000000"/>
          <w:sz w:val="26"/>
        </w:rPr>
        <w:t>. расходы составили 98,2%.</w:t>
      </w:r>
    </w:p>
    <w:p w:rsidR="00191AA1" w:rsidRPr="00A91906" w:rsidRDefault="00191AA1" w:rsidP="00D228B3">
      <w:pPr>
        <w:ind w:firstLine="700"/>
        <w:jc w:val="both"/>
        <w:rPr>
          <w:rFonts w:ascii="Courier New" w:eastAsia="Courier New" w:hAnsi="Courier New"/>
        </w:rPr>
      </w:pPr>
      <w:proofErr w:type="gramStart"/>
      <w:r w:rsidRPr="00D4133E">
        <w:rPr>
          <w:color w:val="000000"/>
          <w:sz w:val="26"/>
        </w:rPr>
        <w:t>По подразделу 08 04 «Другие вопросы в области культуры, кинематографии»</w:t>
      </w:r>
      <w:r w:rsidRPr="00A91906">
        <w:rPr>
          <w:color w:val="000000"/>
          <w:sz w:val="26"/>
        </w:rPr>
        <w:t xml:space="preserve"> исполнение составило 531,5 тыс. руб. Финансирование направлено на проведение и организацию мероприятий, посвященных Дню матери, семьи, бракосочетания, защиты детей, земли, солнца, Нового года (сувенирная продукция, подарки, сладкие призы)</w:t>
      </w:r>
      <w:r w:rsidR="00D228B3">
        <w:rPr>
          <w:color w:val="000000"/>
          <w:sz w:val="26"/>
        </w:rPr>
        <w:t xml:space="preserve"> </w:t>
      </w:r>
      <w:r w:rsidRPr="00A91906">
        <w:rPr>
          <w:color w:val="000000"/>
          <w:sz w:val="26"/>
        </w:rPr>
        <w:t>в рамках следующих целевых программ:</w:t>
      </w:r>
      <w:proofErr w:type="gramEnd"/>
    </w:p>
    <w:p w:rsidR="00191AA1" w:rsidRPr="00A91906" w:rsidRDefault="00D228B3" w:rsidP="00191AA1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- «Дети Новой Земли» 443,8</w:t>
      </w:r>
      <w:r w:rsidR="00191AA1" w:rsidRPr="00A91906">
        <w:rPr>
          <w:color w:val="000000"/>
          <w:sz w:val="26"/>
        </w:rPr>
        <w:t xml:space="preserve"> </w:t>
      </w:r>
      <w:proofErr w:type="spellStart"/>
      <w:r w:rsidR="00191AA1" w:rsidRPr="00A91906">
        <w:rPr>
          <w:color w:val="000000"/>
          <w:sz w:val="26"/>
        </w:rPr>
        <w:t>тыс</w:t>
      </w:r>
      <w:proofErr w:type="gramStart"/>
      <w:r w:rsidR="00191AA1" w:rsidRPr="00A91906">
        <w:rPr>
          <w:color w:val="000000"/>
          <w:sz w:val="26"/>
        </w:rPr>
        <w:t>.р</w:t>
      </w:r>
      <w:proofErr w:type="gramEnd"/>
      <w:r w:rsidR="00191AA1" w:rsidRPr="00A91906">
        <w:rPr>
          <w:color w:val="000000"/>
          <w:sz w:val="26"/>
        </w:rPr>
        <w:t>уб</w:t>
      </w:r>
      <w:proofErr w:type="spellEnd"/>
      <w:r w:rsidR="00191AA1" w:rsidRPr="00A91906">
        <w:rPr>
          <w:color w:val="000000"/>
          <w:sz w:val="26"/>
        </w:rPr>
        <w:t>.;</w:t>
      </w:r>
    </w:p>
    <w:p w:rsidR="00191AA1" w:rsidRDefault="00191AA1" w:rsidP="00191AA1">
      <w:pPr>
        <w:ind w:firstLine="700"/>
        <w:jc w:val="both"/>
        <w:rPr>
          <w:color w:val="000000"/>
          <w:sz w:val="20"/>
          <w:szCs w:val="20"/>
        </w:rPr>
      </w:pPr>
      <w:r w:rsidRPr="00A91906">
        <w:rPr>
          <w:color w:val="000000"/>
          <w:sz w:val="26"/>
        </w:rPr>
        <w:t xml:space="preserve">- "Молодежь Севера" 87,7 </w:t>
      </w:r>
      <w:proofErr w:type="spellStart"/>
      <w:r w:rsidRPr="00A91906">
        <w:rPr>
          <w:color w:val="000000"/>
          <w:sz w:val="26"/>
        </w:rPr>
        <w:t>тыс</w:t>
      </w:r>
      <w:proofErr w:type="gramStart"/>
      <w:r w:rsidRPr="00A91906">
        <w:rPr>
          <w:color w:val="000000"/>
          <w:sz w:val="26"/>
        </w:rPr>
        <w:t>.р</w:t>
      </w:r>
      <w:proofErr w:type="gramEnd"/>
      <w:r w:rsidRPr="00A91906">
        <w:rPr>
          <w:color w:val="000000"/>
          <w:sz w:val="26"/>
        </w:rPr>
        <w:t>уб</w:t>
      </w:r>
      <w:proofErr w:type="spellEnd"/>
      <w:r w:rsidRPr="00A91906">
        <w:rPr>
          <w:color w:val="000000"/>
          <w:sz w:val="26"/>
        </w:rPr>
        <w:t>.</w:t>
      </w:r>
    </w:p>
    <w:p w:rsidR="00F54162" w:rsidRDefault="00F54162" w:rsidP="00191AA1">
      <w:pPr>
        <w:ind w:firstLine="700"/>
        <w:jc w:val="both"/>
        <w:rPr>
          <w:rFonts w:ascii="Courier New" w:eastAsia="Courier New" w:hAnsi="Courier New"/>
          <w:sz w:val="20"/>
          <w:szCs w:val="20"/>
        </w:rPr>
      </w:pPr>
    </w:p>
    <w:p w:rsidR="00262727" w:rsidRDefault="00262727" w:rsidP="00191AA1">
      <w:pPr>
        <w:ind w:firstLine="700"/>
        <w:jc w:val="both"/>
        <w:rPr>
          <w:rFonts w:ascii="Courier New" w:eastAsia="Courier New" w:hAnsi="Courier New"/>
          <w:sz w:val="20"/>
          <w:szCs w:val="20"/>
        </w:rPr>
      </w:pPr>
    </w:p>
    <w:p w:rsidR="00262727" w:rsidRPr="00F54162" w:rsidRDefault="00262727" w:rsidP="00191AA1">
      <w:pPr>
        <w:ind w:firstLine="700"/>
        <w:jc w:val="both"/>
        <w:rPr>
          <w:rFonts w:ascii="Courier New" w:eastAsia="Courier New" w:hAnsi="Courier New"/>
          <w:sz w:val="20"/>
          <w:szCs w:val="20"/>
        </w:rPr>
      </w:pPr>
    </w:p>
    <w:p w:rsidR="00191AA1" w:rsidRDefault="00191AA1" w:rsidP="00F54162">
      <w:pPr>
        <w:jc w:val="center"/>
        <w:rPr>
          <w:b/>
          <w:color w:val="000000"/>
          <w:sz w:val="20"/>
          <w:szCs w:val="20"/>
        </w:rPr>
      </w:pPr>
      <w:r w:rsidRPr="00F54162">
        <w:rPr>
          <w:b/>
          <w:color w:val="000000"/>
          <w:sz w:val="26"/>
        </w:rPr>
        <w:t> </w:t>
      </w:r>
      <w:r w:rsidR="00F54162">
        <w:rPr>
          <w:b/>
          <w:color w:val="000000"/>
          <w:sz w:val="26"/>
        </w:rPr>
        <w:t>З</w:t>
      </w:r>
      <w:r w:rsidR="00693690" w:rsidRPr="00F54162">
        <w:rPr>
          <w:b/>
          <w:color w:val="000000"/>
          <w:sz w:val="26"/>
        </w:rPr>
        <w:t>ДРАВООХРАНЕНИЕ</w:t>
      </w:r>
    </w:p>
    <w:p w:rsidR="002F01F6" w:rsidRPr="002F01F6" w:rsidRDefault="002F01F6" w:rsidP="00F54162">
      <w:pPr>
        <w:jc w:val="center"/>
        <w:rPr>
          <w:b/>
          <w:color w:val="000000"/>
          <w:sz w:val="20"/>
          <w:szCs w:val="20"/>
        </w:rPr>
      </w:pPr>
    </w:p>
    <w:p w:rsidR="00F54162" w:rsidRPr="00C534E2" w:rsidRDefault="00F54162" w:rsidP="00F54162">
      <w:pPr>
        <w:ind w:firstLine="708"/>
        <w:jc w:val="both"/>
        <w:rPr>
          <w:sz w:val="26"/>
          <w:szCs w:val="26"/>
        </w:rPr>
      </w:pPr>
      <w:r w:rsidRPr="00F54162">
        <w:rPr>
          <w:color w:val="000000"/>
          <w:sz w:val="26"/>
        </w:rPr>
        <w:t>В 2019 г.</w:t>
      </w:r>
      <w:r w:rsidRPr="00B85B5E">
        <w:rPr>
          <w:b/>
          <w:color w:val="000000"/>
          <w:sz w:val="26"/>
        </w:rPr>
        <w:t xml:space="preserve"> </w:t>
      </w:r>
      <w:r w:rsidRPr="00F54162">
        <w:rPr>
          <w:color w:val="000000"/>
          <w:sz w:val="26"/>
        </w:rPr>
        <w:t>по разделу 09 «Здравоохранение</w:t>
      </w:r>
      <w:r w:rsidRPr="00B85B5E">
        <w:rPr>
          <w:b/>
          <w:color w:val="000000"/>
          <w:sz w:val="26"/>
        </w:rPr>
        <w:t xml:space="preserve">» </w:t>
      </w:r>
      <w:r w:rsidRPr="001B0226">
        <w:rPr>
          <w:color w:val="000000"/>
          <w:sz w:val="26"/>
        </w:rPr>
        <w:t>расходы осуществлялись</w:t>
      </w:r>
      <w:r>
        <w:rPr>
          <w:b/>
          <w:color w:val="000000"/>
          <w:sz w:val="26"/>
        </w:rPr>
        <w:t xml:space="preserve"> </w:t>
      </w:r>
      <w:r w:rsidRPr="00C534E2">
        <w:rPr>
          <w:sz w:val="26"/>
          <w:szCs w:val="26"/>
        </w:rPr>
        <w:t>на</w:t>
      </w:r>
      <w:r w:rsidR="0013142F" w:rsidRPr="00014997">
        <w:rPr>
          <w:color w:val="000000"/>
          <w:sz w:val="26"/>
        </w:rPr>
        <w:t xml:space="preserve"> оплату транспортных</w:t>
      </w:r>
      <w:r w:rsidR="0013142F">
        <w:rPr>
          <w:b/>
          <w:color w:val="000000"/>
          <w:sz w:val="26"/>
        </w:rPr>
        <w:t xml:space="preserve"> </w:t>
      </w:r>
      <w:r w:rsidR="0013142F" w:rsidRPr="0036364C">
        <w:rPr>
          <w:color w:val="000000"/>
          <w:sz w:val="26"/>
        </w:rPr>
        <w:t>издержек</w:t>
      </w:r>
      <w:r w:rsidR="0013142F">
        <w:rPr>
          <w:b/>
          <w:color w:val="000000"/>
          <w:sz w:val="26"/>
        </w:rPr>
        <w:t xml:space="preserve"> </w:t>
      </w:r>
      <w:r w:rsidR="0013142F">
        <w:rPr>
          <w:sz w:val="26"/>
          <w:szCs w:val="26"/>
        </w:rPr>
        <w:t>на прибытие специалиста узкого профиля</w:t>
      </w:r>
      <w:r w:rsidRPr="00C534E2">
        <w:rPr>
          <w:sz w:val="26"/>
          <w:szCs w:val="26"/>
        </w:rPr>
        <w:t xml:space="preserve"> для медицинского обследован</w:t>
      </w:r>
      <w:r>
        <w:rPr>
          <w:sz w:val="26"/>
          <w:szCs w:val="26"/>
        </w:rPr>
        <w:t>ия жителей МО ГО «Новая Земля» и составили</w:t>
      </w:r>
      <w:r w:rsidR="00AB4EA2">
        <w:rPr>
          <w:sz w:val="26"/>
          <w:szCs w:val="26"/>
        </w:rPr>
        <w:t xml:space="preserve"> 44,0 тыс.</w:t>
      </w:r>
      <w:r w:rsidRPr="00C534E2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(100% </w:t>
      </w:r>
      <w:r w:rsidR="00C70DF6">
        <w:rPr>
          <w:color w:val="000000"/>
          <w:sz w:val="26"/>
        </w:rPr>
        <w:t>от плановых назначений</w:t>
      </w:r>
      <w:r>
        <w:rPr>
          <w:sz w:val="26"/>
          <w:szCs w:val="26"/>
        </w:rPr>
        <w:t>).</w:t>
      </w:r>
    </w:p>
    <w:p w:rsidR="00F54162" w:rsidRDefault="00F54162" w:rsidP="00191AA1">
      <w:pPr>
        <w:ind w:firstLine="700"/>
        <w:jc w:val="both"/>
        <w:rPr>
          <w:rFonts w:ascii="Courier New" w:eastAsia="Courier New" w:hAnsi="Courier New"/>
        </w:rPr>
      </w:pPr>
    </w:p>
    <w:p w:rsidR="00262727" w:rsidRDefault="00262727" w:rsidP="00191AA1">
      <w:pPr>
        <w:ind w:firstLine="700"/>
        <w:jc w:val="both"/>
        <w:rPr>
          <w:rFonts w:ascii="Courier New" w:eastAsia="Courier New" w:hAnsi="Courier New"/>
        </w:rPr>
      </w:pPr>
    </w:p>
    <w:p w:rsidR="00262727" w:rsidRDefault="00262727" w:rsidP="00191AA1">
      <w:pPr>
        <w:ind w:firstLine="700"/>
        <w:jc w:val="both"/>
        <w:rPr>
          <w:rFonts w:ascii="Courier New" w:eastAsia="Courier New" w:hAnsi="Courier New"/>
        </w:rPr>
      </w:pPr>
    </w:p>
    <w:p w:rsidR="00262727" w:rsidRDefault="00262727" w:rsidP="00191AA1">
      <w:pPr>
        <w:ind w:firstLine="700"/>
        <w:jc w:val="both"/>
        <w:rPr>
          <w:rFonts w:ascii="Courier New" w:eastAsia="Courier New" w:hAnsi="Courier New"/>
        </w:rPr>
      </w:pPr>
    </w:p>
    <w:p w:rsidR="00262727" w:rsidRDefault="00262727" w:rsidP="00191AA1">
      <w:pPr>
        <w:ind w:firstLine="700"/>
        <w:jc w:val="both"/>
        <w:rPr>
          <w:rFonts w:ascii="Courier New" w:eastAsia="Courier New" w:hAnsi="Courier New"/>
        </w:rPr>
      </w:pPr>
    </w:p>
    <w:p w:rsidR="00262727" w:rsidRDefault="00262727" w:rsidP="00191AA1">
      <w:pPr>
        <w:ind w:firstLine="700"/>
        <w:jc w:val="both"/>
        <w:rPr>
          <w:rFonts w:ascii="Courier New" w:eastAsia="Courier New" w:hAnsi="Courier New"/>
        </w:rPr>
      </w:pPr>
    </w:p>
    <w:p w:rsidR="00262727" w:rsidRPr="00A91906" w:rsidRDefault="00262727" w:rsidP="00191AA1">
      <w:pPr>
        <w:ind w:firstLine="700"/>
        <w:jc w:val="both"/>
        <w:rPr>
          <w:rFonts w:ascii="Courier New" w:eastAsia="Courier New" w:hAnsi="Courier New"/>
        </w:rPr>
      </w:pP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b/>
          <w:color w:val="000000"/>
          <w:sz w:val="26"/>
        </w:rPr>
        <w:t>СОЦИАЛЬНАЯ ПОЛИТИКА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rFonts w:ascii="Courier New" w:eastAsia="Courier New" w:hAnsi="Courier New"/>
          <w:color w:val="000000"/>
        </w:rPr>
        <w:t> 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 xml:space="preserve">Расходы за 2019 год по разделу 10 «Социальная политика» составили 3 155,0 тыс. руб. или 82,0 % </w:t>
      </w:r>
      <w:r w:rsidR="00C70DF6">
        <w:rPr>
          <w:color w:val="000000"/>
          <w:sz w:val="26"/>
        </w:rPr>
        <w:t>от плановых назначений</w:t>
      </w:r>
      <w:r w:rsidRPr="00A91906">
        <w:rPr>
          <w:color w:val="000000"/>
          <w:sz w:val="26"/>
        </w:rPr>
        <w:t>, из них: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  <w:iCs/>
        </w:rPr>
      </w:pPr>
      <w:r w:rsidRPr="00D4133E">
        <w:rPr>
          <w:iCs/>
          <w:color w:val="000000"/>
          <w:sz w:val="26"/>
        </w:rPr>
        <w:t xml:space="preserve">По подразделу 10 01 «Пенсионное обеспечение» производится доплата к пенсии лицам, замещавшим муниципальные должности и должности муниципальной службы в сумме 372,5 </w:t>
      </w:r>
      <w:proofErr w:type="spellStart"/>
      <w:r w:rsidRPr="00D4133E">
        <w:rPr>
          <w:iCs/>
          <w:color w:val="000000"/>
          <w:sz w:val="26"/>
        </w:rPr>
        <w:t>тыс</w:t>
      </w:r>
      <w:proofErr w:type="gramStart"/>
      <w:r w:rsidRPr="00D4133E">
        <w:rPr>
          <w:iCs/>
          <w:color w:val="000000"/>
          <w:sz w:val="26"/>
        </w:rPr>
        <w:t>.р</w:t>
      </w:r>
      <w:proofErr w:type="gramEnd"/>
      <w:r w:rsidRPr="00D4133E">
        <w:rPr>
          <w:iCs/>
          <w:color w:val="000000"/>
          <w:sz w:val="26"/>
        </w:rPr>
        <w:t>уб</w:t>
      </w:r>
      <w:proofErr w:type="spellEnd"/>
      <w:r w:rsidRPr="00D4133E">
        <w:rPr>
          <w:iCs/>
          <w:color w:val="000000"/>
          <w:sz w:val="26"/>
        </w:rPr>
        <w:t>. (100%</w:t>
      </w:r>
      <w:r w:rsidR="00C70DF6">
        <w:rPr>
          <w:iCs/>
          <w:color w:val="000000"/>
          <w:sz w:val="26"/>
        </w:rPr>
        <w:t xml:space="preserve"> </w:t>
      </w:r>
      <w:r w:rsidR="00C70DF6">
        <w:rPr>
          <w:color w:val="000000"/>
          <w:sz w:val="26"/>
        </w:rPr>
        <w:t>от плановых назначений</w:t>
      </w:r>
      <w:r w:rsidRPr="00D4133E">
        <w:rPr>
          <w:iCs/>
          <w:color w:val="000000"/>
          <w:sz w:val="26"/>
        </w:rPr>
        <w:t>).</w:t>
      </w:r>
    </w:p>
    <w:p w:rsidR="00191AA1" w:rsidRPr="00D4133E" w:rsidRDefault="00191AA1" w:rsidP="00191AA1">
      <w:pPr>
        <w:ind w:firstLine="700"/>
        <w:jc w:val="both"/>
        <w:rPr>
          <w:rFonts w:ascii="Courier New" w:eastAsia="Courier New" w:hAnsi="Courier New"/>
          <w:i/>
        </w:rPr>
      </w:pPr>
      <w:r w:rsidRPr="00D4133E">
        <w:rPr>
          <w:iCs/>
          <w:color w:val="000000"/>
          <w:sz w:val="26"/>
        </w:rPr>
        <w:t xml:space="preserve">По подразделу 10 03 «Социальное обеспечение населения» расходы составили </w:t>
      </w:r>
      <w:r w:rsidR="00231731">
        <w:rPr>
          <w:iCs/>
          <w:color w:val="000000"/>
          <w:sz w:val="26"/>
        </w:rPr>
        <w:t xml:space="preserve">          </w:t>
      </w:r>
      <w:r w:rsidRPr="00D4133E">
        <w:rPr>
          <w:iCs/>
          <w:color w:val="000000"/>
          <w:sz w:val="26"/>
        </w:rPr>
        <w:t xml:space="preserve">2 </w:t>
      </w:r>
      <w:r w:rsidR="00231731">
        <w:rPr>
          <w:iCs/>
          <w:color w:val="000000"/>
          <w:sz w:val="26"/>
        </w:rPr>
        <w:t>358</w:t>
      </w:r>
      <w:r w:rsidRPr="00D4133E">
        <w:rPr>
          <w:iCs/>
          <w:color w:val="000000"/>
          <w:sz w:val="26"/>
        </w:rPr>
        <w:t>,3 тыс. руб.</w:t>
      </w:r>
      <w:r w:rsidR="00552CCA">
        <w:rPr>
          <w:iCs/>
          <w:color w:val="000000"/>
          <w:sz w:val="26"/>
        </w:rPr>
        <w:t xml:space="preserve"> (99,8%</w:t>
      </w:r>
      <w:r w:rsidR="00C70DF6">
        <w:rPr>
          <w:iCs/>
          <w:color w:val="000000"/>
          <w:sz w:val="26"/>
        </w:rPr>
        <w:t xml:space="preserve"> </w:t>
      </w:r>
      <w:r w:rsidR="00C70DF6">
        <w:rPr>
          <w:color w:val="000000"/>
          <w:sz w:val="26"/>
        </w:rPr>
        <w:t>от плановых назначений</w:t>
      </w:r>
      <w:r w:rsidR="00552CCA">
        <w:rPr>
          <w:iCs/>
          <w:color w:val="000000"/>
          <w:sz w:val="26"/>
        </w:rPr>
        <w:t>).</w:t>
      </w:r>
      <w:r w:rsidRPr="00D4133E">
        <w:rPr>
          <w:iCs/>
          <w:color w:val="000000"/>
          <w:sz w:val="26"/>
        </w:rPr>
        <w:t xml:space="preserve"> Расходование средств осуществлялось по следующим направлениям</w:t>
      </w:r>
      <w:r w:rsidRPr="00D4133E">
        <w:rPr>
          <w:i/>
          <w:color w:val="000000"/>
          <w:sz w:val="26"/>
        </w:rPr>
        <w:t>: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- в рамках ведомственной целевой программы «Дети Новой Земли»: оказание единовременной адресной помощи при рождении ребенка женщинам, проживающим на территории МО в сумме 980,0 тыс. руб., выплату ежемесячного пособия на детей дошкольного и младшего школьного возраста в размере 600 рублей в сумме 1 274,4 тыс. руб.;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- в рамках ведомственной целевой программы «Здоровье северян» оказание материальной помощи гражданам МО «Новая Земля», находящимся в трудной жизненной ситуации - 50,0 тыс. руб.;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>- выплаты гражданам, имеющим награды муниципального образования городской округ «Новая Земля» - 36,0 тыс. руб.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D4133E">
        <w:rPr>
          <w:iCs/>
          <w:color w:val="000000"/>
          <w:sz w:val="26"/>
        </w:rPr>
        <w:t>По подразделу 1004 «Охрана семьи и детства»</w:t>
      </w:r>
      <w:r w:rsidRPr="00A91906">
        <w:rPr>
          <w:color w:val="000000"/>
          <w:sz w:val="26"/>
        </w:rPr>
        <w:t xml:space="preserve"> производилась компенсация части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за счет средств областного бюджета в размере 424,2 тыс. руб.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b/>
          <w:color w:val="000000"/>
          <w:sz w:val="26"/>
        </w:rPr>
        <w:t> 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b/>
          <w:color w:val="000000"/>
          <w:sz w:val="26"/>
        </w:rPr>
        <w:t>ФИЗИЧЕСКАЯ КУЛЬТУРА И СПОРТ</w:t>
      </w:r>
    </w:p>
    <w:p w:rsidR="00191AA1" w:rsidRPr="00A91906" w:rsidRDefault="00191AA1" w:rsidP="00191AA1">
      <w:pPr>
        <w:jc w:val="center"/>
        <w:rPr>
          <w:rFonts w:ascii="Courier New" w:eastAsia="Courier New" w:hAnsi="Courier New"/>
        </w:rPr>
      </w:pPr>
      <w:r w:rsidRPr="00A91906">
        <w:rPr>
          <w:rFonts w:ascii="Courier New" w:eastAsia="Courier New" w:hAnsi="Courier New"/>
          <w:color w:val="000000"/>
        </w:rPr>
        <w:t> </w:t>
      </w:r>
    </w:p>
    <w:p w:rsidR="00191AA1" w:rsidRPr="00A91906" w:rsidRDefault="00191AA1" w:rsidP="00191AA1">
      <w:pPr>
        <w:ind w:firstLine="700"/>
        <w:jc w:val="both"/>
        <w:rPr>
          <w:rFonts w:ascii="Courier New" w:eastAsia="Courier New" w:hAnsi="Courier New"/>
        </w:rPr>
      </w:pPr>
      <w:r w:rsidRPr="00A91906">
        <w:rPr>
          <w:color w:val="000000"/>
          <w:sz w:val="26"/>
        </w:rPr>
        <w:t xml:space="preserve">Расходы за счет средств местного бюджета за 2019 год по данному разделу составили 10,1 тыс. руб. или 100,0% </w:t>
      </w:r>
      <w:r w:rsidR="00C70DF6">
        <w:rPr>
          <w:color w:val="000000"/>
          <w:sz w:val="26"/>
        </w:rPr>
        <w:t>от плановых назначений</w:t>
      </w:r>
      <w:r w:rsidRPr="00A91906">
        <w:rPr>
          <w:color w:val="000000"/>
          <w:sz w:val="26"/>
        </w:rPr>
        <w:t xml:space="preserve">. </w:t>
      </w:r>
    </w:p>
    <w:p w:rsidR="00CF3669" w:rsidRDefault="002F01F6" w:rsidP="00191AA1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iCs/>
          <w:color w:val="000000"/>
          <w:sz w:val="26"/>
        </w:rPr>
        <w:t xml:space="preserve">          </w:t>
      </w:r>
      <w:r w:rsidR="00191AA1" w:rsidRPr="00D4133E">
        <w:rPr>
          <w:iCs/>
          <w:color w:val="000000"/>
          <w:sz w:val="26"/>
        </w:rPr>
        <w:t>По подразделу 1102 «Массовый спорт»</w:t>
      </w:r>
      <w:r w:rsidR="00191AA1" w:rsidRPr="00A91906">
        <w:rPr>
          <w:color w:val="000000"/>
          <w:sz w:val="26"/>
        </w:rPr>
        <w:t xml:space="preserve"> осуществлялось финансирование расходов на организацию и проведение спортивно-массовых мероприятий в рамках ведомственной целевой</w:t>
      </w:r>
      <w:r w:rsidR="00191AA1">
        <w:rPr>
          <w:color w:val="000000"/>
          <w:sz w:val="26"/>
        </w:rPr>
        <w:t xml:space="preserve"> </w:t>
      </w:r>
      <w:r w:rsidR="00191AA1" w:rsidRPr="00A91906">
        <w:rPr>
          <w:color w:val="000000"/>
          <w:sz w:val="26"/>
        </w:rPr>
        <w:t>программы «Молодежь Севера».</w:t>
      </w:r>
    </w:p>
    <w:p w:rsidR="00B06C84" w:rsidRDefault="00B06C84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7B6625" w:rsidRDefault="007B6625" w:rsidP="00732556">
      <w:pPr>
        <w:jc w:val="both"/>
        <w:rPr>
          <w:color w:val="FF0000"/>
        </w:rPr>
      </w:pPr>
    </w:p>
    <w:p w:rsidR="004E283C" w:rsidRDefault="004E283C" w:rsidP="00732556">
      <w:pPr>
        <w:jc w:val="both"/>
        <w:rPr>
          <w:color w:val="FF0000"/>
        </w:rPr>
      </w:pPr>
    </w:p>
    <w:p w:rsidR="007B6625" w:rsidRPr="008B31F0" w:rsidRDefault="007B6625" w:rsidP="007B6625">
      <w:pPr>
        <w:ind w:firstLine="708"/>
        <w:jc w:val="both"/>
        <w:rPr>
          <w:sz w:val="26"/>
          <w:szCs w:val="26"/>
        </w:rPr>
      </w:pPr>
      <w:proofErr w:type="gramStart"/>
      <w:r w:rsidRPr="008B31F0">
        <w:rPr>
          <w:sz w:val="26"/>
          <w:szCs w:val="26"/>
        </w:rPr>
        <w:t xml:space="preserve">В соответствии с решением Совета депутатов МО ГО «Новая Земля» </w:t>
      </w:r>
      <w:r w:rsidRPr="008B31F0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12.12.2018 № 98</w:t>
      </w:r>
      <w:r w:rsidRPr="008B31F0">
        <w:rPr>
          <w:color w:val="000000"/>
          <w:sz w:val="26"/>
          <w:szCs w:val="26"/>
        </w:rPr>
        <w:t xml:space="preserve"> «О местном бюджете на 201</w:t>
      </w:r>
      <w:r>
        <w:rPr>
          <w:color w:val="000000"/>
          <w:sz w:val="26"/>
          <w:szCs w:val="26"/>
        </w:rPr>
        <w:t>9</w:t>
      </w:r>
      <w:r w:rsidRPr="008B31F0">
        <w:rPr>
          <w:color w:val="000000"/>
          <w:sz w:val="26"/>
          <w:szCs w:val="26"/>
        </w:rPr>
        <w:t xml:space="preserve"> год»</w:t>
      </w:r>
      <w:r w:rsidRPr="008B31F0">
        <w:rPr>
          <w:sz w:val="26"/>
          <w:szCs w:val="26"/>
        </w:rPr>
        <w:t xml:space="preserve"> (с учетом изменений и дополнений) и в соответствии с решение</w:t>
      </w:r>
      <w:r>
        <w:rPr>
          <w:sz w:val="26"/>
          <w:szCs w:val="26"/>
        </w:rPr>
        <w:t>м</w:t>
      </w:r>
      <w:r w:rsidRPr="008B31F0">
        <w:rPr>
          <w:sz w:val="26"/>
          <w:szCs w:val="26"/>
        </w:rPr>
        <w:t xml:space="preserve"> Совета депутатов МО ГО «Новая Земля» от </w:t>
      </w:r>
      <w:r w:rsidRPr="00493803">
        <w:rPr>
          <w:sz w:val="26"/>
          <w:szCs w:val="26"/>
        </w:rPr>
        <w:t>06.12.2017 № 60 «Об утверждении Стратегии социально-экономического развития муниципального образования городской округ «Новая Земля» на 2018-2020 годы», для решения вопросов в области социальной сферы и</w:t>
      </w:r>
      <w:proofErr w:type="gramEnd"/>
      <w:r w:rsidRPr="00493803">
        <w:rPr>
          <w:sz w:val="26"/>
          <w:szCs w:val="26"/>
        </w:rPr>
        <w:t xml:space="preserve"> вопросов</w:t>
      </w:r>
      <w:r w:rsidRPr="008B31F0">
        <w:rPr>
          <w:sz w:val="26"/>
          <w:szCs w:val="26"/>
        </w:rPr>
        <w:t xml:space="preserve"> местного значения городского округа на 201</w:t>
      </w:r>
      <w:r>
        <w:rPr>
          <w:sz w:val="26"/>
          <w:szCs w:val="26"/>
        </w:rPr>
        <w:t>9</w:t>
      </w:r>
      <w:r w:rsidRPr="008B31F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запланированы</w:t>
      </w:r>
      <w:r w:rsidRPr="008B31F0">
        <w:rPr>
          <w:sz w:val="26"/>
          <w:szCs w:val="26"/>
        </w:rPr>
        <w:t xml:space="preserve"> денежные средства с учетом внесенных в тече</w:t>
      </w:r>
      <w:r>
        <w:rPr>
          <w:sz w:val="26"/>
          <w:szCs w:val="26"/>
        </w:rPr>
        <w:t>ние года изменений и дополнений</w:t>
      </w:r>
      <w:r w:rsidRPr="008B31F0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82</w:t>
      </w:r>
      <w:r w:rsidR="000669FA">
        <w:rPr>
          <w:sz w:val="26"/>
          <w:szCs w:val="26"/>
        </w:rPr>
        <w:t> </w:t>
      </w:r>
      <w:r>
        <w:rPr>
          <w:sz w:val="26"/>
          <w:szCs w:val="26"/>
        </w:rPr>
        <w:t>513</w:t>
      </w:r>
      <w:r w:rsidR="000669FA">
        <w:rPr>
          <w:sz w:val="26"/>
          <w:szCs w:val="26"/>
        </w:rPr>
        <w:t>,6 тыс.</w:t>
      </w:r>
      <w:r w:rsidRPr="008B31F0">
        <w:rPr>
          <w:sz w:val="26"/>
          <w:szCs w:val="26"/>
        </w:rPr>
        <w:t xml:space="preserve"> руб.</w:t>
      </w:r>
    </w:p>
    <w:p w:rsidR="007B6625" w:rsidRPr="008B31F0" w:rsidRDefault="000249FB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реализации Стратегии</w:t>
      </w:r>
      <w:r w:rsidRPr="008B31F0">
        <w:rPr>
          <w:sz w:val="26"/>
          <w:szCs w:val="26"/>
        </w:rPr>
        <w:t xml:space="preserve"> социально-экономическ</w:t>
      </w:r>
      <w:r w:rsidR="00AF734D">
        <w:rPr>
          <w:sz w:val="26"/>
          <w:szCs w:val="26"/>
        </w:rPr>
        <w:t>ого развития (</w:t>
      </w:r>
      <w:r>
        <w:rPr>
          <w:sz w:val="26"/>
          <w:szCs w:val="26"/>
        </w:rPr>
        <w:t>по муниципальным программам и непрограммным направлениям деятельности)</w:t>
      </w:r>
      <w:r w:rsidR="007B6625">
        <w:rPr>
          <w:sz w:val="26"/>
          <w:szCs w:val="26"/>
        </w:rPr>
        <w:t xml:space="preserve"> местного бюджета </w:t>
      </w:r>
      <w:r w:rsidR="006B56DB">
        <w:rPr>
          <w:sz w:val="26"/>
          <w:szCs w:val="26"/>
        </w:rPr>
        <w:t>МО ГО «Новая Земля» исполнены</w:t>
      </w:r>
      <w:r w:rsidR="007B6625" w:rsidRPr="008B31F0">
        <w:rPr>
          <w:sz w:val="26"/>
          <w:szCs w:val="26"/>
        </w:rPr>
        <w:t xml:space="preserve"> в сумме </w:t>
      </w:r>
      <w:r w:rsidR="007B6625">
        <w:rPr>
          <w:sz w:val="26"/>
          <w:szCs w:val="26"/>
        </w:rPr>
        <w:t>78</w:t>
      </w:r>
      <w:r w:rsidR="000669FA">
        <w:rPr>
          <w:sz w:val="26"/>
          <w:szCs w:val="26"/>
        </w:rPr>
        <w:t> </w:t>
      </w:r>
      <w:r w:rsidR="007B6625">
        <w:rPr>
          <w:sz w:val="26"/>
          <w:szCs w:val="26"/>
        </w:rPr>
        <w:t>223</w:t>
      </w:r>
      <w:r w:rsidR="000669FA">
        <w:rPr>
          <w:sz w:val="26"/>
          <w:szCs w:val="26"/>
        </w:rPr>
        <w:t>, 9 тыс.</w:t>
      </w:r>
      <w:r w:rsidR="007B6625" w:rsidRPr="008B31F0">
        <w:rPr>
          <w:sz w:val="26"/>
          <w:szCs w:val="26"/>
        </w:rPr>
        <w:t xml:space="preserve"> руб. </w:t>
      </w:r>
      <w:r w:rsidR="00AF1B31">
        <w:rPr>
          <w:sz w:val="26"/>
          <w:szCs w:val="26"/>
        </w:rPr>
        <w:t>(Приложение №6</w:t>
      </w:r>
      <w:r w:rsidR="00015744">
        <w:rPr>
          <w:sz w:val="26"/>
          <w:szCs w:val="26"/>
        </w:rPr>
        <w:t>).</w:t>
      </w:r>
    </w:p>
    <w:p w:rsidR="007B6625" w:rsidRPr="008B31F0" w:rsidRDefault="007B6625" w:rsidP="007B6625">
      <w:pPr>
        <w:ind w:firstLine="708"/>
        <w:jc w:val="both"/>
        <w:rPr>
          <w:sz w:val="26"/>
          <w:szCs w:val="26"/>
        </w:rPr>
      </w:pPr>
      <w:r w:rsidRPr="008B31F0">
        <w:rPr>
          <w:sz w:val="26"/>
          <w:szCs w:val="26"/>
        </w:rPr>
        <w:t xml:space="preserve">Объем расходов на совершенствование работы муниципальных учреждений и предприятий составил </w:t>
      </w:r>
      <w:r>
        <w:rPr>
          <w:sz w:val="26"/>
          <w:szCs w:val="26"/>
        </w:rPr>
        <w:t>68</w:t>
      </w:r>
      <w:r w:rsidR="000669FA">
        <w:rPr>
          <w:sz w:val="26"/>
          <w:szCs w:val="26"/>
        </w:rPr>
        <w:t> </w:t>
      </w:r>
      <w:r>
        <w:rPr>
          <w:sz w:val="26"/>
          <w:szCs w:val="26"/>
        </w:rPr>
        <w:t>209</w:t>
      </w:r>
      <w:r w:rsidR="000669FA">
        <w:rPr>
          <w:sz w:val="26"/>
          <w:szCs w:val="26"/>
        </w:rPr>
        <w:t>,3 тыс.</w:t>
      </w:r>
      <w:r w:rsidRPr="008B31F0">
        <w:rPr>
          <w:sz w:val="26"/>
          <w:szCs w:val="26"/>
        </w:rPr>
        <w:t xml:space="preserve"> руб. в том числе:</w:t>
      </w:r>
    </w:p>
    <w:p w:rsidR="007B6625" w:rsidRPr="008B31F0" w:rsidRDefault="007B6625" w:rsidP="007B6625">
      <w:pPr>
        <w:ind w:firstLine="708"/>
        <w:jc w:val="both"/>
        <w:rPr>
          <w:sz w:val="26"/>
          <w:szCs w:val="26"/>
        </w:rPr>
      </w:pPr>
      <w:r w:rsidRPr="008B31F0">
        <w:rPr>
          <w:sz w:val="26"/>
          <w:szCs w:val="26"/>
        </w:rPr>
        <w:t xml:space="preserve">-  </w:t>
      </w:r>
      <w:r>
        <w:rPr>
          <w:sz w:val="26"/>
          <w:szCs w:val="26"/>
        </w:rPr>
        <w:t>МБОУ ДО</w:t>
      </w:r>
      <w:r w:rsidRPr="008B31F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B31F0">
        <w:rPr>
          <w:sz w:val="26"/>
          <w:szCs w:val="26"/>
        </w:rPr>
        <w:t>ШДТ «</w:t>
      </w:r>
      <w:proofErr w:type="spellStart"/>
      <w:r w:rsidRPr="008B31F0">
        <w:rPr>
          <w:sz w:val="26"/>
          <w:szCs w:val="26"/>
        </w:rPr>
        <w:t>Семицветик</w:t>
      </w:r>
      <w:proofErr w:type="spellEnd"/>
      <w:r w:rsidRPr="008B31F0">
        <w:rPr>
          <w:sz w:val="26"/>
          <w:szCs w:val="26"/>
        </w:rPr>
        <w:t xml:space="preserve">» - </w:t>
      </w:r>
      <w:r>
        <w:rPr>
          <w:sz w:val="26"/>
          <w:szCs w:val="26"/>
        </w:rPr>
        <w:t>15</w:t>
      </w:r>
      <w:r w:rsidR="00B823A6">
        <w:rPr>
          <w:sz w:val="26"/>
          <w:szCs w:val="26"/>
        </w:rPr>
        <w:t> </w:t>
      </w:r>
      <w:r>
        <w:rPr>
          <w:sz w:val="26"/>
          <w:szCs w:val="26"/>
        </w:rPr>
        <w:t>700</w:t>
      </w:r>
      <w:r w:rsidR="00B823A6">
        <w:rPr>
          <w:sz w:val="26"/>
          <w:szCs w:val="26"/>
        </w:rPr>
        <w:t>,0 тыс.</w:t>
      </w:r>
      <w:r w:rsidRPr="008B31F0">
        <w:rPr>
          <w:sz w:val="26"/>
          <w:szCs w:val="26"/>
        </w:rPr>
        <w:t xml:space="preserve"> руб.;</w:t>
      </w:r>
    </w:p>
    <w:p w:rsidR="007B6625" w:rsidRPr="008B31F0" w:rsidRDefault="007B6625" w:rsidP="007B6625">
      <w:pPr>
        <w:ind w:firstLine="708"/>
        <w:jc w:val="both"/>
        <w:rPr>
          <w:sz w:val="26"/>
          <w:szCs w:val="26"/>
        </w:rPr>
      </w:pPr>
      <w:r w:rsidRPr="008B31F0">
        <w:rPr>
          <w:sz w:val="26"/>
          <w:szCs w:val="26"/>
        </w:rPr>
        <w:t xml:space="preserve">-  МБДОУ Детский сад «Умка» - </w:t>
      </w:r>
      <w:r>
        <w:rPr>
          <w:sz w:val="26"/>
          <w:szCs w:val="26"/>
        </w:rPr>
        <w:t>21</w:t>
      </w:r>
      <w:r w:rsidR="00B823A6">
        <w:rPr>
          <w:sz w:val="26"/>
          <w:szCs w:val="26"/>
        </w:rPr>
        <w:t> </w:t>
      </w:r>
      <w:r>
        <w:rPr>
          <w:sz w:val="26"/>
          <w:szCs w:val="26"/>
        </w:rPr>
        <w:t>185</w:t>
      </w:r>
      <w:r w:rsidR="00B823A6">
        <w:rPr>
          <w:sz w:val="26"/>
          <w:szCs w:val="26"/>
        </w:rPr>
        <w:t>,6 тыс.</w:t>
      </w:r>
      <w:r w:rsidRPr="008B31F0">
        <w:rPr>
          <w:sz w:val="26"/>
          <w:szCs w:val="26"/>
        </w:rPr>
        <w:t xml:space="preserve"> руб.;</w:t>
      </w:r>
    </w:p>
    <w:p w:rsidR="007B6625" w:rsidRPr="008B31F0" w:rsidRDefault="007B6625" w:rsidP="007B6625">
      <w:pPr>
        <w:ind w:firstLine="708"/>
        <w:jc w:val="both"/>
        <w:rPr>
          <w:sz w:val="26"/>
          <w:szCs w:val="26"/>
        </w:rPr>
      </w:pPr>
      <w:r w:rsidRPr="008B31F0">
        <w:rPr>
          <w:sz w:val="26"/>
          <w:szCs w:val="26"/>
        </w:rPr>
        <w:t>- МБУ «</w:t>
      </w:r>
      <w:proofErr w:type="spellStart"/>
      <w:r w:rsidRPr="008B31F0">
        <w:rPr>
          <w:sz w:val="26"/>
          <w:szCs w:val="26"/>
        </w:rPr>
        <w:t>АвтоЭнергия</w:t>
      </w:r>
      <w:proofErr w:type="spellEnd"/>
      <w:r w:rsidRPr="008B31F0">
        <w:rPr>
          <w:sz w:val="26"/>
          <w:szCs w:val="26"/>
        </w:rPr>
        <w:t xml:space="preserve">» - </w:t>
      </w:r>
      <w:r w:rsidR="00B823A6">
        <w:rPr>
          <w:sz w:val="26"/>
          <w:szCs w:val="26"/>
        </w:rPr>
        <w:t>17 650,0 тыс.</w:t>
      </w:r>
      <w:r w:rsidRPr="008B31F0">
        <w:rPr>
          <w:sz w:val="26"/>
          <w:szCs w:val="26"/>
        </w:rPr>
        <w:t xml:space="preserve"> руб.;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 w:rsidRPr="008B31F0">
        <w:rPr>
          <w:sz w:val="26"/>
          <w:szCs w:val="26"/>
        </w:rPr>
        <w:t xml:space="preserve">- </w:t>
      </w:r>
      <w:r>
        <w:rPr>
          <w:sz w:val="26"/>
          <w:szCs w:val="26"/>
        </w:rPr>
        <w:t>МБУ</w:t>
      </w:r>
      <w:r w:rsidRPr="008B31F0">
        <w:rPr>
          <w:sz w:val="26"/>
          <w:szCs w:val="26"/>
        </w:rPr>
        <w:t xml:space="preserve"> «Узел связи Новая Земля» - </w:t>
      </w:r>
      <w:r w:rsidR="00B823A6">
        <w:rPr>
          <w:sz w:val="26"/>
          <w:szCs w:val="26"/>
        </w:rPr>
        <w:t>13 380,0 тыс.</w:t>
      </w:r>
      <w:r>
        <w:rPr>
          <w:sz w:val="26"/>
          <w:szCs w:val="26"/>
        </w:rPr>
        <w:t xml:space="preserve"> руб.;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МУП ЦСО «Сто капитанов» - 293</w:t>
      </w:r>
      <w:r w:rsidR="00B823A6">
        <w:rPr>
          <w:sz w:val="26"/>
          <w:szCs w:val="26"/>
        </w:rPr>
        <w:t>,7 тыс.</w:t>
      </w:r>
      <w:r>
        <w:rPr>
          <w:sz w:val="26"/>
          <w:szCs w:val="26"/>
        </w:rPr>
        <w:t xml:space="preserve"> руб.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</w:p>
    <w:p w:rsidR="007B6625" w:rsidRPr="006F589C" w:rsidRDefault="007B6625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финансирования на 2019 год по разделу </w:t>
      </w:r>
      <w:r w:rsidRPr="006F589C">
        <w:rPr>
          <w:i/>
          <w:sz w:val="26"/>
          <w:szCs w:val="26"/>
        </w:rPr>
        <w:t>Здравоохранения</w:t>
      </w:r>
      <w:r>
        <w:rPr>
          <w:sz w:val="26"/>
          <w:szCs w:val="26"/>
        </w:rPr>
        <w:t xml:space="preserve"> составил 1</w:t>
      </w:r>
      <w:r w:rsidR="00B823A6">
        <w:rPr>
          <w:sz w:val="26"/>
          <w:szCs w:val="26"/>
        </w:rPr>
        <w:t> </w:t>
      </w:r>
      <w:r>
        <w:rPr>
          <w:sz w:val="26"/>
          <w:szCs w:val="26"/>
        </w:rPr>
        <w:t>729</w:t>
      </w:r>
      <w:r w:rsidR="00B823A6">
        <w:rPr>
          <w:sz w:val="26"/>
          <w:szCs w:val="26"/>
        </w:rPr>
        <w:t>,1 тыс.</w:t>
      </w:r>
      <w:r>
        <w:rPr>
          <w:sz w:val="26"/>
          <w:szCs w:val="26"/>
        </w:rPr>
        <w:t xml:space="preserve"> руб. План по мероприятиям выполнен на 99,1%.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С целью оздоровления детей и профилактики по предотвращению заболеваний были затрачены средства: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 на поездку в детский оздоровительный лагерь «Жемчужина России» Анапа, Краснодарский край – 1</w:t>
      </w:r>
      <w:r w:rsidR="0069608A">
        <w:rPr>
          <w:sz w:val="26"/>
          <w:szCs w:val="26"/>
        </w:rPr>
        <w:t> </w:t>
      </w:r>
      <w:r w:rsidRPr="00C534E2">
        <w:rPr>
          <w:sz w:val="26"/>
          <w:szCs w:val="26"/>
        </w:rPr>
        <w:t>465</w:t>
      </w:r>
      <w:r w:rsidR="0069608A">
        <w:rPr>
          <w:sz w:val="26"/>
          <w:szCs w:val="26"/>
        </w:rPr>
        <w:t>,6 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на обеспечение детей дошкольного и школьного возраста, детей-инвалидов бесплатными лекарственными средствами по рецепту врача – 5</w:t>
      </w:r>
      <w:r w:rsidR="0069608A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="0069608A">
        <w:rPr>
          <w:sz w:val="26"/>
          <w:szCs w:val="26"/>
        </w:rPr>
        <w:t>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на обеспечение витаминами детей – 107</w:t>
      </w:r>
      <w:r w:rsidR="0069608A">
        <w:rPr>
          <w:sz w:val="26"/>
          <w:szCs w:val="26"/>
        </w:rPr>
        <w:t>,3 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обеспечение противовирусными препаратами детей в период эпидемии – 97</w:t>
      </w:r>
      <w:r w:rsidR="0069608A">
        <w:rPr>
          <w:sz w:val="26"/>
          <w:szCs w:val="26"/>
        </w:rPr>
        <w:t>,3 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на обеспечение бесплатными антианемическими препаратами и витаминами беременных женщин 9</w:t>
      </w:r>
      <w:r w:rsidR="00DB0B69">
        <w:rPr>
          <w:sz w:val="26"/>
          <w:szCs w:val="26"/>
        </w:rPr>
        <w:t>,9</w:t>
      </w:r>
      <w:r w:rsidR="0069608A">
        <w:rPr>
          <w:sz w:val="26"/>
          <w:szCs w:val="26"/>
        </w:rPr>
        <w:t xml:space="preserve"> тыс.</w:t>
      </w:r>
      <w:r w:rsidRPr="00C534E2">
        <w:rPr>
          <w:sz w:val="26"/>
          <w:szCs w:val="26"/>
        </w:rPr>
        <w:t xml:space="preserve"> руб.</w:t>
      </w:r>
      <w:r w:rsidR="00D83DD0">
        <w:rPr>
          <w:sz w:val="26"/>
          <w:szCs w:val="26"/>
        </w:rPr>
        <w:t>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на прибытие узких специалистов для медицинского обследования жите</w:t>
      </w:r>
      <w:r w:rsidR="0069608A">
        <w:rPr>
          <w:sz w:val="26"/>
          <w:szCs w:val="26"/>
        </w:rPr>
        <w:t>лей МО ГО «Новая Земля» - 44,0 тыс.</w:t>
      </w:r>
      <w:r w:rsidRPr="00C534E2">
        <w:rPr>
          <w:sz w:val="26"/>
          <w:szCs w:val="26"/>
        </w:rPr>
        <w:t xml:space="preserve"> руб.</w:t>
      </w:r>
    </w:p>
    <w:p w:rsidR="007B6625" w:rsidRPr="00C534E2" w:rsidRDefault="007B6625" w:rsidP="007B6625">
      <w:pPr>
        <w:jc w:val="both"/>
        <w:rPr>
          <w:sz w:val="26"/>
          <w:szCs w:val="26"/>
        </w:rPr>
      </w:pPr>
      <w:r w:rsidRPr="00C534E2">
        <w:rPr>
          <w:sz w:val="26"/>
          <w:szCs w:val="26"/>
        </w:rPr>
        <w:t xml:space="preserve">    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во всех сферах деятельности на территории МО ГО «Новая Земля» по программе «Энергосбережение и повышение энергетической эффективности в муниципальном образовании «Новая Земля» расходы составили 130</w:t>
      </w:r>
      <w:r w:rsidR="00A424DD">
        <w:rPr>
          <w:sz w:val="26"/>
          <w:szCs w:val="26"/>
        </w:rPr>
        <w:t>,</w:t>
      </w:r>
      <w:r w:rsidRPr="00C534E2">
        <w:rPr>
          <w:sz w:val="26"/>
          <w:szCs w:val="26"/>
        </w:rPr>
        <w:t>0</w:t>
      </w:r>
      <w:r w:rsidR="00A424DD">
        <w:rPr>
          <w:sz w:val="26"/>
          <w:szCs w:val="26"/>
        </w:rPr>
        <w:t xml:space="preserve"> тыс.</w:t>
      </w:r>
      <w:r w:rsidRPr="00C534E2">
        <w:rPr>
          <w:sz w:val="26"/>
          <w:szCs w:val="26"/>
        </w:rPr>
        <w:t xml:space="preserve"> руб., из них:</w:t>
      </w:r>
    </w:p>
    <w:p w:rsidR="007B6625" w:rsidRPr="00C534E2" w:rsidRDefault="007B6625" w:rsidP="007B6625">
      <w:pPr>
        <w:ind w:firstLine="709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закупка энергосбер</w:t>
      </w:r>
      <w:r w:rsidR="00E004F0">
        <w:rPr>
          <w:sz w:val="26"/>
          <w:szCs w:val="26"/>
        </w:rPr>
        <w:t>ег</w:t>
      </w:r>
      <w:r w:rsidRPr="00C534E2">
        <w:rPr>
          <w:sz w:val="26"/>
          <w:szCs w:val="26"/>
        </w:rPr>
        <w:t>ающих ламп  - 110</w:t>
      </w:r>
      <w:r w:rsidR="00A424DD">
        <w:rPr>
          <w:sz w:val="26"/>
          <w:szCs w:val="26"/>
        </w:rPr>
        <w:t>,0 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9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закупка и уста</w:t>
      </w:r>
      <w:r w:rsidR="00A424DD">
        <w:rPr>
          <w:sz w:val="26"/>
          <w:szCs w:val="26"/>
        </w:rPr>
        <w:t>новка приборов учета – 10,0 тыс.</w:t>
      </w:r>
      <w:r w:rsidRPr="00C534E2">
        <w:rPr>
          <w:sz w:val="26"/>
          <w:szCs w:val="26"/>
        </w:rPr>
        <w:t xml:space="preserve"> руб.;</w:t>
      </w:r>
    </w:p>
    <w:p w:rsidR="007B6625" w:rsidRDefault="007B6625" w:rsidP="007B6625">
      <w:pPr>
        <w:ind w:left="851" w:hanging="142"/>
        <w:jc w:val="both"/>
        <w:rPr>
          <w:sz w:val="26"/>
          <w:szCs w:val="26"/>
        </w:rPr>
      </w:pPr>
      <w:r w:rsidRPr="00C534E2">
        <w:rPr>
          <w:sz w:val="26"/>
          <w:szCs w:val="26"/>
        </w:rPr>
        <w:t xml:space="preserve">- </w:t>
      </w:r>
      <w:r>
        <w:rPr>
          <w:sz w:val="26"/>
          <w:szCs w:val="26"/>
        </w:rPr>
        <w:t>закупка расходных материалов</w:t>
      </w:r>
      <w:r w:rsidRPr="00C534E2">
        <w:rPr>
          <w:sz w:val="26"/>
          <w:szCs w:val="26"/>
        </w:rPr>
        <w:t xml:space="preserve"> для поддержания в техническом исправном состоянии си</w:t>
      </w:r>
      <w:r w:rsidR="00A424DD">
        <w:rPr>
          <w:sz w:val="26"/>
          <w:szCs w:val="26"/>
        </w:rPr>
        <w:t>стемы энергопотребления – 10,0 тыс.</w:t>
      </w:r>
      <w:r w:rsidRPr="00C534E2">
        <w:rPr>
          <w:sz w:val="26"/>
          <w:szCs w:val="26"/>
        </w:rPr>
        <w:t xml:space="preserve"> руб.</w:t>
      </w:r>
    </w:p>
    <w:p w:rsidR="007B6625" w:rsidRPr="00C534E2" w:rsidRDefault="007B6625" w:rsidP="00B44A1B">
      <w:pPr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Программа исполнена на 100%.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 xml:space="preserve">Мероприятия по благоустройству территории, благоустройству мест захоронений, освещению улиц в соответствии с программой социально-экономического развития </w:t>
      </w:r>
      <w:r w:rsidRPr="00C534E2">
        <w:rPr>
          <w:sz w:val="26"/>
          <w:szCs w:val="26"/>
        </w:rPr>
        <w:lastRenderedPageBreak/>
        <w:t>профинансированы на общую сумму 2</w:t>
      </w:r>
      <w:r w:rsidR="00A424DD">
        <w:rPr>
          <w:sz w:val="26"/>
          <w:szCs w:val="26"/>
        </w:rPr>
        <w:t> </w:t>
      </w:r>
      <w:r w:rsidRPr="00C534E2">
        <w:rPr>
          <w:sz w:val="26"/>
          <w:szCs w:val="26"/>
        </w:rPr>
        <w:t>300</w:t>
      </w:r>
      <w:r w:rsidR="00A424DD">
        <w:rPr>
          <w:sz w:val="26"/>
          <w:szCs w:val="26"/>
        </w:rPr>
        <w:t>,5 </w:t>
      </w:r>
      <w:proofErr w:type="spellStart"/>
      <w:r w:rsidR="00A424DD">
        <w:rPr>
          <w:sz w:val="26"/>
          <w:szCs w:val="26"/>
        </w:rPr>
        <w:t>тыс</w:t>
      </w:r>
      <w:proofErr w:type="gramStart"/>
      <w:r w:rsidR="00A424DD">
        <w:rPr>
          <w:sz w:val="26"/>
          <w:szCs w:val="26"/>
        </w:rPr>
        <w:t>.</w:t>
      </w:r>
      <w:r w:rsidRPr="00C534E2">
        <w:rPr>
          <w:sz w:val="26"/>
          <w:szCs w:val="26"/>
        </w:rPr>
        <w:t>р</w:t>
      </w:r>
      <w:proofErr w:type="gramEnd"/>
      <w:r w:rsidRPr="00C534E2">
        <w:rPr>
          <w:sz w:val="26"/>
          <w:szCs w:val="26"/>
        </w:rPr>
        <w:t>уб</w:t>
      </w:r>
      <w:proofErr w:type="spellEnd"/>
      <w:r w:rsidRPr="00C534E2">
        <w:rPr>
          <w:sz w:val="26"/>
          <w:szCs w:val="26"/>
        </w:rPr>
        <w:t>.</w:t>
      </w:r>
      <w:r>
        <w:rPr>
          <w:sz w:val="26"/>
          <w:szCs w:val="26"/>
        </w:rPr>
        <w:t xml:space="preserve"> или на 99,6%  к плановым назначениям.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 xml:space="preserve">Одной из важных задач является социальная поддержка жителей муниципального образования. С этой целью в 2019 году произведены расходы в объеме </w:t>
      </w:r>
      <w:r>
        <w:rPr>
          <w:sz w:val="26"/>
          <w:szCs w:val="26"/>
        </w:rPr>
        <w:t>2</w:t>
      </w:r>
      <w:r w:rsidR="00A424DD">
        <w:rPr>
          <w:sz w:val="26"/>
          <w:szCs w:val="26"/>
        </w:rPr>
        <w:t> </w:t>
      </w:r>
      <w:r w:rsidR="00822E14">
        <w:rPr>
          <w:sz w:val="26"/>
          <w:szCs w:val="26"/>
        </w:rPr>
        <w:t>997</w:t>
      </w:r>
      <w:r w:rsidR="00A424DD">
        <w:rPr>
          <w:sz w:val="26"/>
          <w:szCs w:val="26"/>
        </w:rPr>
        <w:t>,</w:t>
      </w:r>
      <w:r w:rsidR="00822E14">
        <w:rPr>
          <w:sz w:val="26"/>
          <w:szCs w:val="26"/>
        </w:rPr>
        <w:t>5</w:t>
      </w:r>
      <w:r w:rsidR="00A424DD">
        <w:rPr>
          <w:sz w:val="26"/>
          <w:szCs w:val="26"/>
        </w:rPr>
        <w:t xml:space="preserve"> тыс.</w:t>
      </w:r>
      <w:r w:rsidR="002C626E">
        <w:rPr>
          <w:sz w:val="26"/>
          <w:szCs w:val="26"/>
        </w:rPr>
        <w:t xml:space="preserve"> руб., в том числе</w:t>
      </w:r>
      <w:r w:rsidRPr="00C534E2">
        <w:rPr>
          <w:sz w:val="26"/>
          <w:szCs w:val="26"/>
        </w:rPr>
        <w:t>: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 xml:space="preserve"> - на обеспечение бесплатным детским</w:t>
      </w:r>
      <w:r w:rsidR="00822E14">
        <w:rPr>
          <w:sz w:val="26"/>
          <w:szCs w:val="26"/>
        </w:rPr>
        <w:t xml:space="preserve"> питанием детей до 1,5 лет – 215,0</w:t>
      </w:r>
      <w:r w:rsidR="00A424DD">
        <w:rPr>
          <w:sz w:val="26"/>
          <w:szCs w:val="26"/>
        </w:rPr>
        <w:t xml:space="preserve"> 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на выплату единовременного денежного пособи</w:t>
      </w:r>
      <w:r w:rsidR="00A424DD">
        <w:rPr>
          <w:sz w:val="26"/>
          <w:szCs w:val="26"/>
        </w:rPr>
        <w:t>я при рождении ребенка – 980,0 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на оказание материальной помощи гражданам, находящимся в тру</w:t>
      </w:r>
      <w:r w:rsidR="00A424DD">
        <w:rPr>
          <w:sz w:val="26"/>
          <w:szCs w:val="26"/>
        </w:rPr>
        <w:t>дной жизненной ситуации – 50,0 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на выплату ежемесячного пособия на детей дошкольного и младшего школьного возраста – 1</w:t>
      </w:r>
      <w:r w:rsidR="00A424DD">
        <w:rPr>
          <w:sz w:val="26"/>
          <w:szCs w:val="26"/>
        </w:rPr>
        <w:t> </w:t>
      </w:r>
      <w:r w:rsidR="00957C7A">
        <w:rPr>
          <w:sz w:val="26"/>
          <w:szCs w:val="26"/>
        </w:rPr>
        <w:t>292</w:t>
      </w:r>
      <w:r w:rsidR="00A424DD">
        <w:rPr>
          <w:sz w:val="26"/>
          <w:szCs w:val="26"/>
        </w:rPr>
        <w:t>,</w:t>
      </w:r>
      <w:r w:rsidR="00957C7A">
        <w:rPr>
          <w:sz w:val="26"/>
          <w:szCs w:val="26"/>
        </w:rPr>
        <w:t>3</w:t>
      </w:r>
      <w:r w:rsidR="00A424DD">
        <w:rPr>
          <w:sz w:val="26"/>
          <w:szCs w:val="26"/>
        </w:rPr>
        <w:t xml:space="preserve"> 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на выплату компенсации части родительской платы за присмотр и уход за ребенком в государственных и муниципальных организациях, реализующих образовательную программу дошкольного образования  - 424</w:t>
      </w:r>
      <w:r w:rsidR="00A424DD">
        <w:rPr>
          <w:sz w:val="26"/>
          <w:szCs w:val="26"/>
        </w:rPr>
        <w:t>,2 тыс.</w:t>
      </w:r>
      <w:r w:rsidRPr="00C534E2">
        <w:rPr>
          <w:sz w:val="26"/>
          <w:szCs w:val="26"/>
        </w:rPr>
        <w:t xml:space="preserve"> руб.;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на выплаты гражданам, имеющим нагр</w:t>
      </w:r>
      <w:r w:rsidR="00A424DD">
        <w:rPr>
          <w:sz w:val="26"/>
          <w:szCs w:val="26"/>
        </w:rPr>
        <w:t>ады МО ГО «Новая Земля» - 36,0 тыс.</w:t>
      </w:r>
      <w:r w:rsidRPr="00C534E2">
        <w:rPr>
          <w:sz w:val="26"/>
          <w:szCs w:val="26"/>
        </w:rPr>
        <w:t xml:space="preserve"> руб.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Социальна программа поддержки населения выполнена</w:t>
      </w:r>
      <w:proofErr w:type="gramEnd"/>
      <w:r>
        <w:rPr>
          <w:sz w:val="26"/>
          <w:szCs w:val="26"/>
        </w:rPr>
        <w:t xml:space="preserve"> на 81,2%.  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 xml:space="preserve">В сфере культуры, спорта и образования  расходы составили </w:t>
      </w:r>
      <w:r>
        <w:rPr>
          <w:sz w:val="26"/>
          <w:szCs w:val="26"/>
        </w:rPr>
        <w:t>2</w:t>
      </w:r>
      <w:r w:rsidR="007619B5">
        <w:rPr>
          <w:sz w:val="26"/>
          <w:szCs w:val="26"/>
        </w:rPr>
        <w:t> </w:t>
      </w:r>
      <w:r>
        <w:rPr>
          <w:sz w:val="26"/>
          <w:szCs w:val="26"/>
        </w:rPr>
        <w:t>189</w:t>
      </w:r>
      <w:r w:rsidR="007619B5">
        <w:rPr>
          <w:sz w:val="26"/>
          <w:szCs w:val="26"/>
        </w:rPr>
        <w:t>,8</w:t>
      </w:r>
      <w:r w:rsidRPr="00C534E2">
        <w:rPr>
          <w:sz w:val="26"/>
          <w:szCs w:val="26"/>
        </w:rPr>
        <w:t xml:space="preserve">  руб.</w:t>
      </w:r>
      <w:r>
        <w:rPr>
          <w:sz w:val="26"/>
          <w:szCs w:val="26"/>
        </w:rPr>
        <w:t xml:space="preserve">  (97,4% к плановым назначениям)</w:t>
      </w:r>
      <w:r w:rsidRPr="00C534E2">
        <w:rPr>
          <w:sz w:val="26"/>
          <w:szCs w:val="26"/>
        </w:rPr>
        <w:t>, в том числе: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организация и проведение спортивных соревнований  – 10</w:t>
      </w:r>
      <w:r w:rsidR="007619B5">
        <w:rPr>
          <w:sz w:val="26"/>
          <w:szCs w:val="26"/>
        </w:rPr>
        <w:t>,1 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-учреждение премий и вручение памятных подарков школьникам-медалистам и отличникам – 22</w:t>
      </w:r>
      <w:r w:rsidR="00383B63">
        <w:rPr>
          <w:sz w:val="26"/>
          <w:szCs w:val="26"/>
        </w:rPr>
        <w:t>,5 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организация проведения интеллектуальных игр, викторин, конкурсов детского рисунка, сочинений и фотоконкурсов, а так же проведения творческих конкурсов среди школьников и молодежи – 58</w:t>
      </w:r>
      <w:r w:rsidR="00383B63">
        <w:rPr>
          <w:sz w:val="26"/>
          <w:szCs w:val="26"/>
        </w:rPr>
        <w:t>,8 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 xml:space="preserve">- организация и проведение праздничных мероприятий посвященных Дню солнца, Дню матери, Дню семьи, Дню защиты детей, новогодним детским утренникам, Дню защитника Отечества, Международному женскому дню, Дню Победы, Дню России, Дню образованию </w:t>
      </w:r>
      <w:proofErr w:type="spellStart"/>
      <w:r w:rsidRPr="00C534E2">
        <w:rPr>
          <w:sz w:val="26"/>
          <w:szCs w:val="26"/>
        </w:rPr>
        <w:t>р.п</w:t>
      </w:r>
      <w:proofErr w:type="spellEnd"/>
      <w:r w:rsidRPr="00C534E2">
        <w:rPr>
          <w:sz w:val="26"/>
          <w:szCs w:val="26"/>
        </w:rPr>
        <w:t xml:space="preserve">. Белушья Губа, День знаний, окончание учебного года и </w:t>
      </w:r>
      <w:proofErr w:type="spellStart"/>
      <w:proofErr w:type="gramStart"/>
      <w:r w:rsidRPr="00C534E2">
        <w:rPr>
          <w:sz w:val="26"/>
          <w:szCs w:val="26"/>
        </w:rPr>
        <w:t>и</w:t>
      </w:r>
      <w:proofErr w:type="spellEnd"/>
      <w:proofErr w:type="gramEnd"/>
      <w:r w:rsidRPr="00C534E2">
        <w:rPr>
          <w:sz w:val="26"/>
          <w:szCs w:val="26"/>
        </w:rPr>
        <w:t xml:space="preserve"> т.п. </w:t>
      </w:r>
      <w:r w:rsidRPr="00B22E7D">
        <w:rPr>
          <w:sz w:val="26"/>
          <w:szCs w:val="26"/>
        </w:rPr>
        <w:t>– 1</w:t>
      </w:r>
      <w:r w:rsidR="00383B63" w:rsidRPr="00B22E7D">
        <w:rPr>
          <w:sz w:val="26"/>
          <w:szCs w:val="26"/>
        </w:rPr>
        <w:t> </w:t>
      </w:r>
      <w:r w:rsidRPr="00B22E7D">
        <w:rPr>
          <w:sz w:val="26"/>
          <w:szCs w:val="26"/>
        </w:rPr>
        <w:t>699</w:t>
      </w:r>
      <w:r w:rsidR="00383B63" w:rsidRPr="00B22E7D">
        <w:rPr>
          <w:sz w:val="26"/>
          <w:szCs w:val="26"/>
        </w:rPr>
        <w:t>,1</w:t>
      </w:r>
      <w:r w:rsidR="00383B63">
        <w:rPr>
          <w:sz w:val="26"/>
          <w:szCs w:val="26"/>
        </w:rPr>
        <w:t xml:space="preserve"> тыс.</w:t>
      </w:r>
      <w:r w:rsidRPr="00C534E2">
        <w:rPr>
          <w:sz w:val="26"/>
          <w:szCs w:val="26"/>
        </w:rPr>
        <w:t xml:space="preserve"> руб.;</w:t>
      </w:r>
    </w:p>
    <w:p w:rsidR="007B6625" w:rsidRPr="00C534E2" w:rsidRDefault="007B6625" w:rsidP="007B6625">
      <w:pPr>
        <w:ind w:firstLine="708"/>
        <w:jc w:val="both"/>
        <w:rPr>
          <w:sz w:val="26"/>
          <w:szCs w:val="26"/>
        </w:rPr>
      </w:pPr>
      <w:r w:rsidRPr="00C534E2">
        <w:rPr>
          <w:sz w:val="26"/>
          <w:szCs w:val="26"/>
        </w:rPr>
        <w:t>- издание рекламно-информационной печатной продукции о туристических ресурсах МО ГО "Новая Земля"– 399</w:t>
      </w:r>
      <w:r w:rsidR="00383B63">
        <w:rPr>
          <w:sz w:val="26"/>
          <w:szCs w:val="26"/>
        </w:rPr>
        <w:t>,3 тыс.</w:t>
      </w:r>
      <w:r w:rsidRPr="00C534E2">
        <w:rPr>
          <w:sz w:val="26"/>
          <w:szCs w:val="26"/>
        </w:rPr>
        <w:t xml:space="preserve"> руб.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программе безопасности расходы составили 273</w:t>
      </w:r>
      <w:r w:rsidR="00383B63">
        <w:rPr>
          <w:sz w:val="26"/>
          <w:szCs w:val="26"/>
        </w:rPr>
        <w:t xml:space="preserve">,1 </w:t>
      </w:r>
      <w:proofErr w:type="spellStart"/>
      <w:r w:rsidR="00383B63">
        <w:rPr>
          <w:sz w:val="26"/>
          <w:szCs w:val="26"/>
        </w:rPr>
        <w:t>тыс</w:t>
      </w:r>
      <w:proofErr w:type="gramStart"/>
      <w:r w:rsidR="00383B63">
        <w:rPr>
          <w:sz w:val="26"/>
          <w:szCs w:val="26"/>
        </w:rPr>
        <w:t>.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При плановых назначениях в </w:t>
      </w:r>
      <w:r w:rsidR="00383B63">
        <w:rPr>
          <w:sz w:val="26"/>
          <w:szCs w:val="26"/>
        </w:rPr>
        <w:t>сумме 277,0</w:t>
      </w:r>
      <w:r>
        <w:rPr>
          <w:sz w:val="26"/>
          <w:szCs w:val="26"/>
        </w:rPr>
        <w:t xml:space="preserve"> руб. программа выполнена на 98,6%. По данной программе осуществлялись расходы: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приобретение и установку систем видеонаблюдения на сумму 50</w:t>
      </w:r>
      <w:r w:rsidR="00383B63">
        <w:rPr>
          <w:sz w:val="26"/>
          <w:szCs w:val="26"/>
        </w:rPr>
        <w:t>,1 тыс.</w:t>
      </w:r>
      <w:r>
        <w:rPr>
          <w:sz w:val="26"/>
          <w:szCs w:val="26"/>
        </w:rPr>
        <w:t xml:space="preserve"> руб.;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расходные материалы для обеспечения охраны объектов – 26</w:t>
      </w:r>
      <w:r w:rsidR="00383B63">
        <w:rPr>
          <w:sz w:val="26"/>
          <w:szCs w:val="26"/>
        </w:rPr>
        <w:t>,1 тыс.</w:t>
      </w:r>
      <w:r>
        <w:rPr>
          <w:sz w:val="26"/>
          <w:szCs w:val="26"/>
        </w:rPr>
        <w:t xml:space="preserve"> руб.;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информационной печатной продукции по прот</w:t>
      </w:r>
      <w:r w:rsidR="001A0011">
        <w:rPr>
          <w:sz w:val="26"/>
          <w:szCs w:val="26"/>
        </w:rPr>
        <w:t>ивопожарной безопасности – 5,0 тыс.</w:t>
      </w:r>
      <w:r>
        <w:rPr>
          <w:sz w:val="26"/>
          <w:szCs w:val="26"/>
        </w:rPr>
        <w:t xml:space="preserve"> руб.</w:t>
      </w:r>
      <w:r w:rsidR="00D83DD0">
        <w:rPr>
          <w:sz w:val="26"/>
          <w:szCs w:val="26"/>
        </w:rPr>
        <w:t>;</w:t>
      </w:r>
      <w:bookmarkStart w:id="0" w:name="_GoBack"/>
      <w:bookmarkEnd w:id="0"/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монтаж охранно-пожарной сигнализации – 191</w:t>
      </w:r>
      <w:r w:rsidR="001A0011">
        <w:rPr>
          <w:sz w:val="26"/>
          <w:szCs w:val="26"/>
        </w:rPr>
        <w:t xml:space="preserve">,9 </w:t>
      </w:r>
      <w:proofErr w:type="spellStart"/>
      <w:r w:rsidR="001A0011">
        <w:rPr>
          <w:sz w:val="26"/>
          <w:szCs w:val="26"/>
        </w:rPr>
        <w:t>тыс</w:t>
      </w:r>
      <w:proofErr w:type="gramStart"/>
      <w:r w:rsidR="001A0011">
        <w:rPr>
          <w:sz w:val="26"/>
          <w:szCs w:val="26"/>
        </w:rPr>
        <w:t>.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p w:rsidR="007B6625" w:rsidRDefault="007B6625" w:rsidP="00BC3BD9">
      <w:pPr>
        <w:jc w:val="both"/>
        <w:rPr>
          <w:sz w:val="26"/>
          <w:szCs w:val="26"/>
        </w:rPr>
      </w:pPr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организацию повышения квалификации и переподготовки муниципальных служащих и работников бюджетной сферы расходы составили 81</w:t>
      </w:r>
      <w:r w:rsidR="001A0011">
        <w:rPr>
          <w:sz w:val="26"/>
          <w:szCs w:val="26"/>
        </w:rPr>
        <w:t>,5 </w:t>
      </w:r>
      <w:proofErr w:type="spellStart"/>
      <w:r w:rsidR="001A0011">
        <w:rPr>
          <w:sz w:val="26"/>
          <w:szCs w:val="26"/>
        </w:rPr>
        <w:t>тыс</w:t>
      </w:r>
      <w:proofErr w:type="gramStart"/>
      <w:r w:rsidR="001A0011">
        <w:rPr>
          <w:sz w:val="26"/>
          <w:szCs w:val="26"/>
        </w:rPr>
        <w:t>.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., что составляют 100 % от плановых назначениях.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развитие и информационно-техническое сопровождение сайта МО ГО «Новая Земля» </w:t>
      </w:r>
      <w:r w:rsidR="00496814">
        <w:rPr>
          <w:sz w:val="26"/>
          <w:szCs w:val="26"/>
        </w:rPr>
        <w:t>«</w:t>
      </w:r>
      <w:proofErr w:type="spellStart"/>
      <w:r w:rsidR="00496814">
        <w:rPr>
          <w:sz w:val="26"/>
          <w:szCs w:val="26"/>
          <w:lang w:val="en-US"/>
        </w:rPr>
        <w:t>nov</w:t>
      </w:r>
      <w:proofErr w:type="spellEnd"/>
      <w:r w:rsidR="00496814" w:rsidRPr="00496814">
        <w:rPr>
          <w:sz w:val="26"/>
          <w:szCs w:val="26"/>
        </w:rPr>
        <w:t>-</w:t>
      </w:r>
      <w:proofErr w:type="spellStart"/>
      <w:r w:rsidR="00496814">
        <w:rPr>
          <w:sz w:val="26"/>
          <w:szCs w:val="26"/>
          <w:lang w:val="en-US"/>
        </w:rPr>
        <w:t>zemlya</w:t>
      </w:r>
      <w:proofErr w:type="spellEnd"/>
      <w:r w:rsidR="00496814">
        <w:rPr>
          <w:sz w:val="26"/>
          <w:szCs w:val="26"/>
        </w:rPr>
        <w:t>.</w:t>
      </w:r>
      <w:proofErr w:type="spellStart"/>
      <w:r w:rsidR="00496814">
        <w:rPr>
          <w:sz w:val="26"/>
          <w:szCs w:val="26"/>
          <w:lang w:val="en-US"/>
        </w:rPr>
        <w:t>ru</w:t>
      </w:r>
      <w:proofErr w:type="spellEnd"/>
      <w:r w:rsidR="00496814">
        <w:rPr>
          <w:sz w:val="26"/>
          <w:szCs w:val="26"/>
        </w:rPr>
        <w:t>»</w:t>
      </w:r>
      <w:r w:rsidR="00B736A4" w:rsidRPr="00B736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единой системе муниципальных сайтов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федеральном Интернет-портале составили 31</w:t>
      </w:r>
      <w:r w:rsidR="001A0011">
        <w:rPr>
          <w:sz w:val="26"/>
          <w:szCs w:val="26"/>
        </w:rPr>
        <w:t>,4 тыс.</w:t>
      </w:r>
      <w:r>
        <w:rPr>
          <w:sz w:val="26"/>
          <w:szCs w:val="26"/>
        </w:rPr>
        <w:t xml:space="preserve"> руб.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обеспечение самоуправления приобретено канцелярских товаров, комплектующих для копировально-множительной техники, вычислительной техники и обновление и приобретения  программного обеспечения на сумму 281</w:t>
      </w:r>
      <w:r w:rsidR="001A0011">
        <w:rPr>
          <w:sz w:val="26"/>
          <w:szCs w:val="26"/>
        </w:rPr>
        <w:t>,9 тыс.</w:t>
      </w:r>
      <w:r>
        <w:rPr>
          <w:sz w:val="26"/>
          <w:szCs w:val="26"/>
        </w:rPr>
        <w:t xml:space="preserve"> руб. </w:t>
      </w:r>
    </w:p>
    <w:p w:rsidR="007B6625" w:rsidRPr="008B31F0" w:rsidRDefault="00AF1B31" w:rsidP="007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Мероприятия по реализации Стратегии</w:t>
      </w:r>
      <w:r w:rsidRPr="008B31F0">
        <w:rPr>
          <w:sz w:val="26"/>
          <w:szCs w:val="26"/>
        </w:rPr>
        <w:t xml:space="preserve"> социально-экономическ</w:t>
      </w:r>
      <w:r w:rsidR="00AF734D">
        <w:rPr>
          <w:sz w:val="26"/>
          <w:szCs w:val="26"/>
        </w:rPr>
        <w:t>ого развития (</w:t>
      </w:r>
      <w:r>
        <w:rPr>
          <w:sz w:val="26"/>
          <w:szCs w:val="26"/>
        </w:rPr>
        <w:t xml:space="preserve">по муниципальным программам и непрограммным направлениям деятельности) местного бюджета МО ГО «Новая Земля» </w:t>
      </w:r>
      <w:r w:rsidR="00BC3BD9">
        <w:rPr>
          <w:sz w:val="26"/>
          <w:szCs w:val="26"/>
        </w:rPr>
        <w:t>исполнены</w:t>
      </w:r>
      <w:r w:rsidR="007B6625">
        <w:rPr>
          <w:sz w:val="26"/>
          <w:szCs w:val="26"/>
        </w:rPr>
        <w:t xml:space="preserve"> на 94,8 % </w:t>
      </w:r>
      <w:r w:rsidR="007B6625" w:rsidRPr="008B31F0">
        <w:rPr>
          <w:sz w:val="26"/>
          <w:szCs w:val="26"/>
        </w:rPr>
        <w:t>от плановых назначений</w:t>
      </w:r>
      <w:r w:rsidR="007B6625">
        <w:rPr>
          <w:sz w:val="26"/>
          <w:szCs w:val="26"/>
        </w:rPr>
        <w:t>.</w:t>
      </w:r>
    </w:p>
    <w:p w:rsidR="007B6625" w:rsidRDefault="007B6625" w:rsidP="007B6625">
      <w:pPr>
        <w:ind w:firstLine="708"/>
        <w:jc w:val="both"/>
        <w:rPr>
          <w:sz w:val="26"/>
          <w:szCs w:val="26"/>
        </w:rPr>
      </w:pPr>
    </w:p>
    <w:p w:rsidR="007B6625" w:rsidRDefault="007B6625" w:rsidP="007B6625">
      <w:pPr>
        <w:ind w:firstLine="708"/>
        <w:jc w:val="both"/>
        <w:rPr>
          <w:sz w:val="26"/>
          <w:szCs w:val="26"/>
        </w:rPr>
      </w:pPr>
    </w:p>
    <w:p w:rsidR="004E283C" w:rsidRDefault="004E283C" w:rsidP="00732556">
      <w:pPr>
        <w:jc w:val="both"/>
        <w:rPr>
          <w:color w:val="FF0000"/>
        </w:rPr>
      </w:pPr>
    </w:p>
    <w:p w:rsidR="004E283C" w:rsidRDefault="004E283C" w:rsidP="00732556">
      <w:pPr>
        <w:jc w:val="both"/>
        <w:rPr>
          <w:color w:val="FF0000"/>
        </w:rPr>
      </w:pPr>
    </w:p>
    <w:p w:rsidR="004E283C" w:rsidRDefault="004E283C" w:rsidP="00732556">
      <w:pPr>
        <w:jc w:val="both"/>
        <w:rPr>
          <w:color w:val="FF0000"/>
        </w:rPr>
      </w:pPr>
    </w:p>
    <w:p w:rsidR="004E283C" w:rsidRDefault="004E283C" w:rsidP="00732556">
      <w:pPr>
        <w:jc w:val="both"/>
        <w:rPr>
          <w:color w:val="FF0000"/>
        </w:rPr>
      </w:pPr>
    </w:p>
    <w:p w:rsidR="004E283C" w:rsidRDefault="004E283C" w:rsidP="00732556">
      <w:pPr>
        <w:jc w:val="both"/>
        <w:rPr>
          <w:color w:val="FF0000"/>
        </w:rPr>
      </w:pPr>
    </w:p>
    <w:p w:rsidR="004E283C" w:rsidRDefault="004E283C" w:rsidP="00732556">
      <w:pPr>
        <w:jc w:val="both"/>
        <w:rPr>
          <w:color w:val="FF0000"/>
        </w:rPr>
      </w:pPr>
    </w:p>
    <w:p w:rsidR="004E283C" w:rsidRDefault="004E283C" w:rsidP="00732556">
      <w:pPr>
        <w:jc w:val="both"/>
        <w:rPr>
          <w:color w:val="FF0000"/>
        </w:rPr>
      </w:pPr>
    </w:p>
    <w:p w:rsidR="004E283C" w:rsidRDefault="004E283C" w:rsidP="00732556">
      <w:pPr>
        <w:jc w:val="both"/>
        <w:rPr>
          <w:color w:val="FF0000"/>
        </w:rPr>
      </w:pPr>
    </w:p>
    <w:p w:rsidR="004E283C" w:rsidRDefault="004E283C" w:rsidP="00732556">
      <w:pPr>
        <w:jc w:val="both"/>
        <w:rPr>
          <w:color w:val="FF0000"/>
        </w:rPr>
      </w:pPr>
    </w:p>
    <w:p w:rsidR="004E283C" w:rsidRPr="004777A5" w:rsidRDefault="004E283C" w:rsidP="00732556">
      <w:pPr>
        <w:jc w:val="both"/>
        <w:rPr>
          <w:color w:val="FF0000"/>
        </w:rPr>
      </w:pPr>
    </w:p>
    <w:sectPr w:rsidR="004E283C" w:rsidRPr="004777A5" w:rsidSect="00B440E9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152"/>
    <w:multiLevelType w:val="hybridMultilevel"/>
    <w:tmpl w:val="29EA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F5FCE"/>
    <w:multiLevelType w:val="hybridMultilevel"/>
    <w:tmpl w:val="56D6EC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DD"/>
    <w:rsid w:val="000005DA"/>
    <w:rsid w:val="00000B26"/>
    <w:rsid w:val="00001501"/>
    <w:rsid w:val="0000471E"/>
    <w:rsid w:val="000139BA"/>
    <w:rsid w:val="00015744"/>
    <w:rsid w:val="000179C3"/>
    <w:rsid w:val="00021E48"/>
    <w:rsid w:val="000232CD"/>
    <w:rsid w:val="00023436"/>
    <w:rsid w:val="0002483A"/>
    <w:rsid w:val="000249FB"/>
    <w:rsid w:val="000301C0"/>
    <w:rsid w:val="00030AC2"/>
    <w:rsid w:val="000314A0"/>
    <w:rsid w:val="00031541"/>
    <w:rsid w:val="000348EF"/>
    <w:rsid w:val="00034E96"/>
    <w:rsid w:val="0003715B"/>
    <w:rsid w:val="000379E7"/>
    <w:rsid w:val="0004092A"/>
    <w:rsid w:val="00042540"/>
    <w:rsid w:val="00045210"/>
    <w:rsid w:val="000470B9"/>
    <w:rsid w:val="0005122D"/>
    <w:rsid w:val="00055A00"/>
    <w:rsid w:val="00055DF7"/>
    <w:rsid w:val="00057075"/>
    <w:rsid w:val="000606D6"/>
    <w:rsid w:val="00062136"/>
    <w:rsid w:val="0006241F"/>
    <w:rsid w:val="000637F3"/>
    <w:rsid w:val="000643F4"/>
    <w:rsid w:val="000646A0"/>
    <w:rsid w:val="0006683C"/>
    <w:rsid w:val="000669FA"/>
    <w:rsid w:val="00073D4A"/>
    <w:rsid w:val="00074745"/>
    <w:rsid w:val="00074AF9"/>
    <w:rsid w:val="0007587A"/>
    <w:rsid w:val="0008588E"/>
    <w:rsid w:val="00085F38"/>
    <w:rsid w:val="000868FB"/>
    <w:rsid w:val="00096A01"/>
    <w:rsid w:val="000A1E5E"/>
    <w:rsid w:val="000A5E91"/>
    <w:rsid w:val="000A6A81"/>
    <w:rsid w:val="000A6D49"/>
    <w:rsid w:val="000B0ADD"/>
    <w:rsid w:val="000B1054"/>
    <w:rsid w:val="000B53C5"/>
    <w:rsid w:val="000C01D2"/>
    <w:rsid w:val="000C09A8"/>
    <w:rsid w:val="000C0F75"/>
    <w:rsid w:val="000C0FB7"/>
    <w:rsid w:val="000C56C8"/>
    <w:rsid w:val="000C6DFE"/>
    <w:rsid w:val="000C7264"/>
    <w:rsid w:val="000D09B5"/>
    <w:rsid w:val="000D342B"/>
    <w:rsid w:val="000D3452"/>
    <w:rsid w:val="000D483D"/>
    <w:rsid w:val="000D5028"/>
    <w:rsid w:val="000D5FED"/>
    <w:rsid w:val="000D675F"/>
    <w:rsid w:val="000D7457"/>
    <w:rsid w:val="000F04E1"/>
    <w:rsid w:val="000F1E06"/>
    <w:rsid w:val="000F3642"/>
    <w:rsid w:val="000F47A5"/>
    <w:rsid w:val="0010012E"/>
    <w:rsid w:val="001013F1"/>
    <w:rsid w:val="00101FD7"/>
    <w:rsid w:val="001038E9"/>
    <w:rsid w:val="00106F2F"/>
    <w:rsid w:val="00110B92"/>
    <w:rsid w:val="0011217B"/>
    <w:rsid w:val="0011408F"/>
    <w:rsid w:val="00115C29"/>
    <w:rsid w:val="0011632D"/>
    <w:rsid w:val="00120F40"/>
    <w:rsid w:val="00124E04"/>
    <w:rsid w:val="00125668"/>
    <w:rsid w:val="0013142F"/>
    <w:rsid w:val="00141811"/>
    <w:rsid w:val="00141ED1"/>
    <w:rsid w:val="00144873"/>
    <w:rsid w:val="001508C6"/>
    <w:rsid w:val="00152281"/>
    <w:rsid w:val="00157CBC"/>
    <w:rsid w:val="00161743"/>
    <w:rsid w:val="00162D3E"/>
    <w:rsid w:val="00164346"/>
    <w:rsid w:val="001664F9"/>
    <w:rsid w:val="00171583"/>
    <w:rsid w:val="00175A25"/>
    <w:rsid w:val="00175CBC"/>
    <w:rsid w:val="001815C8"/>
    <w:rsid w:val="001866DF"/>
    <w:rsid w:val="00187F02"/>
    <w:rsid w:val="00191AA1"/>
    <w:rsid w:val="001955DC"/>
    <w:rsid w:val="00195F8F"/>
    <w:rsid w:val="001A0011"/>
    <w:rsid w:val="001A3002"/>
    <w:rsid w:val="001A7DDB"/>
    <w:rsid w:val="001B62D2"/>
    <w:rsid w:val="001B6AC9"/>
    <w:rsid w:val="001C6223"/>
    <w:rsid w:val="001D06DA"/>
    <w:rsid w:val="001D2C70"/>
    <w:rsid w:val="001D6019"/>
    <w:rsid w:val="001E06EF"/>
    <w:rsid w:val="001E1F53"/>
    <w:rsid w:val="001E3376"/>
    <w:rsid w:val="001E3C23"/>
    <w:rsid w:val="001E7382"/>
    <w:rsid w:val="001F1569"/>
    <w:rsid w:val="001F2F3D"/>
    <w:rsid w:val="001F57BC"/>
    <w:rsid w:val="002000FC"/>
    <w:rsid w:val="00204CE8"/>
    <w:rsid w:val="00205961"/>
    <w:rsid w:val="00206F7E"/>
    <w:rsid w:val="00207327"/>
    <w:rsid w:val="0020743F"/>
    <w:rsid w:val="00211921"/>
    <w:rsid w:val="00212968"/>
    <w:rsid w:val="00216322"/>
    <w:rsid w:val="00216B04"/>
    <w:rsid w:val="00221763"/>
    <w:rsid w:val="00222953"/>
    <w:rsid w:val="00224C9A"/>
    <w:rsid w:val="002312C2"/>
    <w:rsid w:val="00231731"/>
    <w:rsid w:val="00231B24"/>
    <w:rsid w:val="00232102"/>
    <w:rsid w:val="0023436A"/>
    <w:rsid w:val="00237060"/>
    <w:rsid w:val="0024047F"/>
    <w:rsid w:val="00241627"/>
    <w:rsid w:val="00242E8A"/>
    <w:rsid w:val="00246081"/>
    <w:rsid w:val="002460E8"/>
    <w:rsid w:val="0024782A"/>
    <w:rsid w:val="00247B79"/>
    <w:rsid w:val="00250632"/>
    <w:rsid w:val="00250B3C"/>
    <w:rsid w:val="002511FA"/>
    <w:rsid w:val="00255A81"/>
    <w:rsid w:val="00256040"/>
    <w:rsid w:val="00256880"/>
    <w:rsid w:val="0025692A"/>
    <w:rsid w:val="0025750F"/>
    <w:rsid w:val="0025795A"/>
    <w:rsid w:val="002579D2"/>
    <w:rsid w:val="00260E53"/>
    <w:rsid w:val="00262727"/>
    <w:rsid w:val="0026313C"/>
    <w:rsid w:val="002647A8"/>
    <w:rsid w:val="00267AF8"/>
    <w:rsid w:val="002702EB"/>
    <w:rsid w:val="00271B66"/>
    <w:rsid w:val="00277DB7"/>
    <w:rsid w:val="00280836"/>
    <w:rsid w:val="00281147"/>
    <w:rsid w:val="00282A12"/>
    <w:rsid w:val="00282F94"/>
    <w:rsid w:val="00283D71"/>
    <w:rsid w:val="00286F06"/>
    <w:rsid w:val="0028771A"/>
    <w:rsid w:val="00293607"/>
    <w:rsid w:val="00293936"/>
    <w:rsid w:val="00293D8D"/>
    <w:rsid w:val="0029421E"/>
    <w:rsid w:val="0029556D"/>
    <w:rsid w:val="00296B88"/>
    <w:rsid w:val="00296D76"/>
    <w:rsid w:val="002A1B47"/>
    <w:rsid w:val="002A1B90"/>
    <w:rsid w:val="002A2A65"/>
    <w:rsid w:val="002A333C"/>
    <w:rsid w:val="002A418D"/>
    <w:rsid w:val="002A5EC9"/>
    <w:rsid w:val="002A675D"/>
    <w:rsid w:val="002B1F73"/>
    <w:rsid w:val="002B1F8F"/>
    <w:rsid w:val="002B3611"/>
    <w:rsid w:val="002B4284"/>
    <w:rsid w:val="002C0B5D"/>
    <w:rsid w:val="002C15A3"/>
    <w:rsid w:val="002C1C8C"/>
    <w:rsid w:val="002C3EDE"/>
    <w:rsid w:val="002C5AB0"/>
    <w:rsid w:val="002C626E"/>
    <w:rsid w:val="002C7A77"/>
    <w:rsid w:val="002D14B2"/>
    <w:rsid w:val="002D67C5"/>
    <w:rsid w:val="002E1558"/>
    <w:rsid w:val="002E380F"/>
    <w:rsid w:val="002E3959"/>
    <w:rsid w:val="002F01F6"/>
    <w:rsid w:val="00300E2D"/>
    <w:rsid w:val="00302FA0"/>
    <w:rsid w:val="003039AA"/>
    <w:rsid w:val="00305B35"/>
    <w:rsid w:val="0031212D"/>
    <w:rsid w:val="003145DC"/>
    <w:rsid w:val="00314AA4"/>
    <w:rsid w:val="00314B9B"/>
    <w:rsid w:val="00316143"/>
    <w:rsid w:val="00321600"/>
    <w:rsid w:val="00322FD7"/>
    <w:rsid w:val="003243E1"/>
    <w:rsid w:val="0032637A"/>
    <w:rsid w:val="00332DE9"/>
    <w:rsid w:val="00335524"/>
    <w:rsid w:val="003365A3"/>
    <w:rsid w:val="00336CAB"/>
    <w:rsid w:val="00341E92"/>
    <w:rsid w:val="003434DD"/>
    <w:rsid w:val="00344B2A"/>
    <w:rsid w:val="00345577"/>
    <w:rsid w:val="00346CC1"/>
    <w:rsid w:val="00350ED8"/>
    <w:rsid w:val="00353C67"/>
    <w:rsid w:val="003549AB"/>
    <w:rsid w:val="00355066"/>
    <w:rsid w:val="003560F8"/>
    <w:rsid w:val="0035629E"/>
    <w:rsid w:val="00360A9B"/>
    <w:rsid w:val="00361737"/>
    <w:rsid w:val="00361AB8"/>
    <w:rsid w:val="0036775F"/>
    <w:rsid w:val="00372442"/>
    <w:rsid w:val="00373438"/>
    <w:rsid w:val="00377851"/>
    <w:rsid w:val="00383B63"/>
    <w:rsid w:val="00383C83"/>
    <w:rsid w:val="00386B57"/>
    <w:rsid w:val="00390200"/>
    <w:rsid w:val="00396261"/>
    <w:rsid w:val="003A0BB8"/>
    <w:rsid w:val="003A0FDD"/>
    <w:rsid w:val="003A1819"/>
    <w:rsid w:val="003A1C48"/>
    <w:rsid w:val="003A451E"/>
    <w:rsid w:val="003A59A6"/>
    <w:rsid w:val="003A6D41"/>
    <w:rsid w:val="003A6DAC"/>
    <w:rsid w:val="003B0790"/>
    <w:rsid w:val="003B1A9A"/>
    <w:rsid w:val="003B24C8"/>
    <w:rsid w:val="003B4129"/>
    <w:rsid w:val="003B4223"/>
    <w:rsid w:val="003C2BB7"/>
    <w:rsid w:val="003C36D7"/>
    <w:rsid w:val="003C49C7"/>
    <w:rsid w:val="003C5443"/>
    <w:rsid w:val="003C5CB6"/>
    <w:rsid w:val="003C79EA"/>
    <w:rsid w:val="003D139C"/>
    <w:rsid w:val="003D1FCD"/>
    <w:rsid w:val="003D3809"/>
    <w:rsid w:val="003D5FB4"/>
    <w:rsid w:val="003E1E00"/>
    <w:rsid w:val="003E21D3"/>
    <w:rsid w:val="003E668F"/>
    <w:rsid w:val="003E74E7"/>
    <w:rsid w:val="003F1E03"/>
    <w:rsid w:val="003F6A0D"/>
    <w:rsid w:val="00404E76"/>
    <w:rsid w:val="00411DB4"/>
    <w:rsid w:val="00413B50"/>
    <w:rsid w:val="00420065"/>
    <w:rsid w:val="0042156C"/>
    <w:rsid w:val="004236DF"/>
    <w:rsid w:val="004244BA"/>
    <w:rsid w:val="00433834"/>
    <w:rsid w:val="00436B78"/>
    <w:rsid w:val="00437B1D"/>
    <w:rsid w:val="00437ECB"/>
    <w:rsid w:val="00443857"/>
    <w:rsid w:val="00447273"/>
    <w:rsid w:val="00451013"/>
    <w:rsid w:val="00455850"/>
    <w:rsid w:val="0046032D"/>
    <w:rsid w:val="00463518"/>
    <w:rsid w:val="00463D8F"/>
    <w:rsid w:val="00473A6A"/>
    <w:rsid w:val="00474354"/>
    <w:rsid w:val="00476F3F"/>
    <w:rsid w:val="0048635D"/>
    <w:rsid w:val="004877C2"/>
    <w:rsid w:val="00490151"/>
    <w:rsid w:val="00490EF7"/>
    <w:rsid w:val="00491B54"/>
    <w:rsid w:val="00492C2A"/>
    <w:rsid w:val="00494D90"/>
    <w:rsid w:val="00495BF9"/>
    <w:rsid w:val="00496004"/>
    <w:rsid w:val="00496814"/>
    <w:rsid w:val="00496EA7"/>
    <w:rsid w:val="004973A1"/>
    <w:rsid w:val="004A1F89"/>
    <w:rsid w:val="004A5C75"/>
    <w:rsid w:val="004A5DD8"/>
    <w:rsid w:val="004B341E"/>
    <w:rsid w:val="004B7116"/>
    <w:rsid w:val="004B7565"/>
    <w:rsid w:val="004C0C1C"/>
    <w:rsid w:val="004C1838"/>
    <w:rsid w:val="004C3015"/>
    <w:rsid w:val="004C32BE"/>
    <w:rsid w:val="004C3F97"/>
    <w:rsid w:val="004C4DB7"/>
    <w:rsid w:val="004D3DBD"/>
    <w:rsid w:val="004D6F52"/>
    <w:rsid w:val="004D6FFD"/>
    <w:rsid w:val="004D78EC"/>
    <w:rsid w:val="004E1B4F"/>
    <w:rsid w:val="004E283C"/>
    <w:rsid w:val="004E5429"/>
    <w:rsid w:val="004F0FB3"/>
    <w:rsid w:val="004F4A5B"/>
    <w:rsid w:val="004F561F"/>
    <w:rsid w:val="004F730E"/>
    <w:rsid w:val="004F7CBE"/>
    <w:rsid w:val="00500169"/>
    <w:rsid w:val="0050295B"/>
    <w:rsid w:val="00511E16"/>
    <w:rsid w:val="00512262"/>
    <w:rsid w:val="005154AA"/>
    <w:rsid w:val="00521096"/>
    <w:rsid w:val="0052633C"/>
    <w:rsid w:val="00526E45"/>
    <w:rsid w:val="005318C4"/>
    <w:rsid w:val="00533B2F"/>
    <w:rsid w:val="005347EC"/>
    <w:rsid w:val="005402DF"/>
    <w:rsid w:val="00542991"/>
    <w:rsid w:val="00542B61"/>
    <w:rsid w:val="00542C71"/>
    <w:rsid w:val="00543648"/>
    <w:rsid w:val="00545C3E"/>
    <w:rsid w:val="005473F3"/>
    <w:rsid w:val="00552CCA"/>
    <w:rsid w:val="00554394"/>
    <w:rsid w:val="00554CFB"/>
    <w:rsid w:val="00557388"/>
    <w:rsid w:val="00560CDC"/>
    <w:rsid w:val="00561A2B"/>
    <w:rsid w:val="00564179"/>
    <w:rsid w:val="00566809"/>
    <w:rsid w:val="00573726"/>
    <w:rsid w:val="00574E77"/>
    <w:rsid w:val="00576C55"/>
    <w:rsid w:val="00580DBD"/>
    <w:rsid w:val="00581061"/>
    <w:rsid w:val="005815F3"/>
    <w:rsid w:val="00584E84"/>
    <w:rsid w:val="00587DCC"/>
    <w:rsid w:val="00590409"/>
    <w:rsid w:val="00590C3B"/>
    <w:rsid w:val="005924AF"/>
    <w:rsid w:val="00593979"/>
    <w:rsid w:val="00593B4F"/>
    <w:rsid w:val="00594163"/>
    <w:rsid w:val="005954A0"/>
    <w:rsid w:val="005A03B8"/>
    <w:rsid w:val="005A05CF"/>
    <w:rsid w:val="005A129D"/>
    <w:rsid w:val="005A19A5"/>
    <w:rsid w:val="005A6F86"/>
    <w:rsid w:val="005B00F4"/>
    <w:rsid w:val="005B0701"/>
    <w:rsid w:val="005B1EF6"/>
    <w:rsid w:val="005B3733"/>
    <w:rsid w:val="005B436B"/>
    <w:rsid w:val="005B4E8F"/>
    <w:rsid w:val="005B4FBD"/>
    <w:rsid w:val="005C3AAD"/>
    <w:rsid w:val="005C4D0F"/>
    <w:rsid w:val="005C5A62"/>
    <w:rsid w:val="005C6F71"/>
    <w:rsid w:val="005C7695"/>
    <w:rsid w:val="005D09EE"/>
    <w:rsid w:val="005D0B42"/>
    <w:rsid w:val="005D4AC0"/>
    <w:rsid w:val="005D58B3"/>
    <w:rsid w:val="005D66F8"/>
    <w:rsid w:val="005D75E9"/>
    <w:rsid w:val="005E36CD"/>
    <w:rsid w:val="005E3C69"/>
    <w:rsid w:val="005F16FA"/>
    <w:rsid w:val="005F3D2D"/>
    <w:rsid w:val="005F62B7"/>
    <w:rsid w:val="005F6364"/>
    <w:rsid w:val="005F6F1D"/>
    <w:rsid w:val="00600B58"/>
    <w:rsid w:val="0060271E"/>
    <w:rsid w:val="00604545"/>
    <w:rsid w:val="006057BE"/>
    <w:rsid w:val="006064CB"/>
    <w:rsid w:val="006078B1"/>
    <w:rsid w:val="0061121B"/>
    <w:rsid w:val="00611CD2"/>
    <w:rsid w:val="00613902"/>
    <w:rsid w:val="00615003"/>
    <w:rsid w:val="0061772A"/>
    <w:rsid w:val="00624EDA"/>
    <w:rsid w:val="00630673"/>
    <w:rsid w:val="006314CD"/>
    <w:rsid w:val="00632374"/>
    <w:rsid w:val="0063655E"/>
    <w:rsid w:val="00636BA0"/>
    <w:rsid w:val="0063777A"/>
    <w:rsid w:val="00637E45"/>
    <w:rsid w:val="00641516"/>
    <w:rsid w:val="00641802"/>
    <w:rsid w:val="00642561"/>
    <w:rsid w:val="00643C7F"/>
    <w:rsid w:val="006447CB"/>
    <w:rsid w:val="00645804"/>
    <w:rsid w:val="00650AEC"/>
    <w:rsid w:val="00651578"/>
    <w:rsid w:val="00652B5D"/>
    <w:rsid w:val="00654BD7"/>
    <w:rsid w:val="00660707"/>
    <w:rsid w:val="00661597"/>
    <w:rsid w:val="006619B5"/>
    <w:rsid w:val="006619C1"/>
    <w:rsid w:val="00662D8A"/>
    <w:rsid w:val="00663EB8"/>
    <w:rsid w:val="006648E2"/>
    <w:rsid w:val="00665B57"/>
    <w:rsid w:val="00672BE7"/>
    <w:rsid w:val="00675D77"/>
    <w:rsid w:val="00675D80"/>
    <w:rsid w:val="00676630"/>
    <w:rsid w:val="00682D6D"/>
    <w:rsid w:val="00683047"/>
    <w:rsid w:val="00685E92"/>
    <w:rsid w:val="006869DA"/>
    <w:rsid w:val="0069033B"/>
    <w:rsid w:val="00693690"/>
    <w:rsid w:val="00695052"/>
    <w:rsid w:val="0069608A"/>
    <w:rsid w:val="006A1029"/>
    <w:rsid w:val="006A3306"/>
    <w:rsid w:val="006A41FB"/>
    <w:rsid w:val="006A663A"/>
    <w:rsid w:val="006B0BE3"/>
    <w:rsid w:val="006B1383"/>
    <w:rsid w:val="006B56DB"/>
    <w:rsid w:val="006D3D27"/>
    <w:rsid w:val="006D6BB0"/>
    <w:rsid w:val="006E07E7"/>
    <w:rsid w:val="006E2DD4"/>
    <w:rsid w:val="006E3A08"/>
    <w:rsid w:val="006E4729"/>
    <w:rsid w:val="006E4F6B"/>
    <w:rsid w:val="006E6C89"/>
    <w:rsid w:val="006E7FEC"/>
    <w:rsid w:val="006F044E"/>
    <w:rsid w:val="006F1B0E"/>
    <w:rsid w:val="006F1B2E"/>
    <w:rsid w:val="006F5966"/>
    <w:rsid w:val="006F652F"/>
    <w:rsid w:val="00700245"/>
    <w:rsid w:val="00703F08"/>
    <w:rsid w:val="00711E0C"/>
    <w:rsid w:val="0072266C"/>
    <w:rsid w:val="00722F99"/>
    <w:rsid w:val="00726016"/>
    <w:rsid w:val="00726361"/>
    <w:rsid w:val="0072767A"/>
    <w:rsid w:val="00732556"/>
    <w:rsid w:val="00733F00"/>
    <w:rsid w:val="0073463F"/>
    <w:rsid w:val="00735875"/>
    <w:rsid w:val="007362C6"/>
    <w:rsid w:val="00736B14"/>
    <w:rsid w:val="00740179"/>
    <w:rsid w:val="00742732"/>
    <w:rsid w:val="00745388"/>
    <w:rsid w:val="00752F2C"/>
    <w:rsid w:val="0075415E"/>
    <w:rsid w:val="00755DC2"/>
    <w:rsid w:val="007611A1"/>
    <w:rsid w:val="007619B5"/>
    <w:rsid w:val="0076529A"/>
    <w:rsid w:val="00774AF4"/>
    <w:rsid w:val="0077622B"/>
    <w:rsid w:val="007777D9"/>
    <w:rsid w:val="00781AE0"/>
    <w:rsid w:val="00782223"/>
    <w:rsid w:val="00783C84"/>
    <w:rsid w:val="00792A0B"/>
    <w:rsid w:val="00797A1E"/>
    <w:rsid w:val="007A11FE"/>
    <w:rsid w:val="007A1BD7"/>
    <w:rsid w:val="007A22F1"/>
    <w:rsid w:val="007A5019"/>
    <w:rsid w:val="007B08EA"/>
    <w:rsid w:val="007B0A34"/>
    <w:rsid w:val="007B1FB9"/>
    <w:rsid w:val="007B266B"/>
    <w:rsid w:val="007B45E9"/>
    <w:rsid w:val="007B4F2E"/>
    <w:rsid w:val="007B6625"/>
    <w:rsid w:val="007B7C24"/>
    <w:rsid w:val="007C1A43"/>
    <w:rsid w:val="007C3180"/>
    <w:rsid w:val="007C3A78"/>
    <w:rsid w:val="007C626E"/>
    <w:rsid w:val="007C657D"/>
    <w:rsid w:val="007C6B35"/>
    <w:rsid w:val="007C6B4D"/>
    <w:rsid w:val="007D08DD"/>
    <w:rsid w:val="007D17E5"/>
    <w:rsid w:val="007D27D5"/>
    <w:rsid w:val="007D59A9"/>
    <w:rsid w:val="007E3111"/>
    <w:rsid w:val="007E4540"/>
    <w:rsid w:val="007E48B1"/>
    <w:rsid w:val="007E4C83"/>
    <w:rsid w:val="007F02B6"/>
    <w:rsid w:val="007F0DF3"/>
    <w:rsid w:val="007F5E88"/>
    <w:rsid w:val="007F6B2A"/>
    <w:rsid w:val="008026EE"/>
    <w:rsid w:val="00805B77"/>
    <w:rsid w:val="00805D3D"/>
    <w:rsid w:val="00807B77"/>
    <w:rsid w:val="00813E75"/>
    <w:rsid w:val="008152AD"/>
    <w:rsid w:val="00820938"/>
    <w:rsid w:val="00822E14"/>
    <w:rsid w:val="00823193"/>
    <w:rsid w:val="008234EE"/>
    <w:rsid w:val="00823729"/>
    <w:rsid w:val="00823D9D"/>
    <w:rsid w:val="00826B8E"/>
    <w:rsid w:val="0083137A"/>
    <w:rsid w:val="008377E9"/>
    <w:rsid w:val="008419E6"/>
    <w:rsid w:val="00841BE3"/>
    <w:rsid w:val="00842FC2"/>
    <w:rsid w:val="00846380"/>
    <w:rsid w:val="00852099"/>
    <w:rsid w:val="00855263"/>
    <w:rsid w:val="00856732"/>
    <w:rsid w:val="0086407F"/>
    <w:rsid w:val="00865DDF"/>
    <w:rsid w:val="00870918"/>
    <w:rsid w:val="008774AF"/>
    <w:rsid w:val="008802B3"/>
    <w:rsid w:val="00881B7D"/>
    <w:rsid w:val="00886E3F"/>
    <w:rsid w:val="00890023"/>
    <w:rsid w:val="00891739"/>
    <w:rsid w:val="0089244D"/>
    <w:rsid w:val="00897696"/>
    <w:rsid w:val="008A5277"/>
    <w:rsid w:val="008C014A"/>
    <w:rsid w:val="008C1639"/>
    <w:rsid w:val="008C22BF"/>
    <w:rsid w:val="008C2585"/>
    <w:rsid w:val="008C3571"/>
    <w:rsid w:val="008C664F"/>
    <w:rsid w:val="008D056F"/>
    <w:rsid w:val="008D0BD2"/>
    <w:rsid w:val="008D0C84"/>
    <w:rsid w:val="008D2383"/>
    <w:rsid w:val="008D34F0"/>
    <w:rsid w:val="008D391A"/>
    <w:rsid w:val="008D5E23"/>
    <w:rsid w:val="008D609B"/>
    <w:rsid w:val="008D63AD"/>
    <w:rsid w:val="008D6F2B"/>
    <w:rsid w:val="008E3911"/>
    <w:rsid w:val="008F1CD8"/>
    <w:rsid w:val="008F22D8"/>
    <w:rsid w:val="008F5E3F"/>
    <w:rsid w:val="008F6EB9"/>
    <w:rsid w:val="0090056F"/>
    <w:rsid w:val="00901E6E"/>
    <w:rsid w:val="00902AD2"/>
    <w:rsid w:val="00906CEA"/>
    <w:rsid w:val="00907431"/>
    <w:rsid w:val="009079AC"/>
    <w:rsid w:val="00911E99"/>
    <w:rsid w:val="00914149"/>
    <w:rsid w:val="00917341"/>
    <w:rsid w:val="009227A1"/>
    <w:rsid w:val="009259D3"/>
    <w:rsid w:val="009279CB"/>
    <w:rsid w:val="00930982"/>
    <w:rsid w:val="009309B3"/>
    <w:rsid w:val="00934FC7"/>
    <w:rsid w:val="00937DEF"/>
    <w:rsid w:val="0094134C"/>
    <w:rsid w:val="009415D7"/>
    <w:rsid w:val="00942C30"/>
    <w:rsid w:val="009434C3"/>
    <w:rsid w:val="0095252B"/>
    <w:rsid w:val="00957C7A"/>
    <w:rsid w:val="009605FA"/>
    <w:rsid w:val="00960FE0"/>
    <w:rsid w:val="00967587"/>
    <w:rsid w:val="00970011"/>
    <w:rsid w:val="00971CF9"/>
    <w:rsid w:val="0097307B"/>
    <w:rsid w:val="009739E4"/>
    <w:rsid w:val="0097650E"/>
    <w:rsid w:val="009800FB"/>
    <w:rsid w:val="009808C1"/>
    <w:rsid w:val="00982681"/>
    <w:rsid w:val="009871C8"/>
    <w:rsid w:val="00992EA1"/>
    <w:rsid w:val="00994DA3"/>
    <w:rsid w:val="00995DCC"/>
    <w:rsid w:val="00997AEC"/>
    <w:rsid w:val="00997DDC"/>
    <w:rsid w:val="009A3813"/>
    <w:rsid w:val="009A5533"/>
    <w:rsid w:val="009A576A"/>
    <w:rsid w:val="009A7140"/>
    <w:rsid w:val="009B165E"/>
    <w:rsid w:val="009B4EDE"/>
    <w:rsid w:val="009B78CF"/>
    <w:rsid w:val="009C36A9"/>
    <w:rsid w:val="009C7091"/>
    <w:rsid w:val="009D1B91"/>
    <w:rsid w:val="009D2C0F"/>
    <w:rsid w:val="009D2E67"/>
    <w:rsid w:val="009D491A"/>
    <w:rsid w:val="009D4ACC"/>
    <w:rsid w:val="009D5134"/>
    <w:rsid w:val="009D61C1"/>
    <w:rsid w:val="009E101C"/>
    <w:rsid w:val="009E116F"/>
    <w:rsid w:val="009E1EA9"/>
    <w:rsid w:val="009E3BEF"/>
    <w:rsid w:val="009E3FD9"/>
    <w:rsid w:val="009E433B"/>
    <w:rsid w:val="009E614F"/>
    <w:rsid w:val="009F1E80"/>
    <w:rsid w:val="009F20C6"/>
    <w:rsid w:val="009F28E3"/>
    <w:rsid w:val="009F3730"/>
    <w:rsid w:val="00A01819"/>
    <w:rsid w:val="00A01CB2"/>
    <w:rsid w:val="00A0290B"/>
    <w:rsid w:val="00A12462"/>
    <w:rsid w:val="00A12F0F"/>
    <w:rsid w:val="00A13094"/>
    <w:rsid w:val="00A1376E"/>
    <w:rsid w:val="00A17C72"/>
    <w:rsid w:val="00A20C82"/>
    <w:rsid w:val="00A27265"/>
    <w:rsid w:val="00A36219"/>
    <w:rsid w:val="00A40E54"/>
    <w:rsid w:val="00A424DD"/>
    <w:rsid w:val="00A42C55"/>
    <w:rsid w:val="00A42EE4"/>
    <w:rsid w:val="00A43894"/>
    <w:rsid w:val="00A4452F"/>
    <w:rsid w:val="00A4635B"/>
    <w:rsid w:val="00A50A31"/>
    <w:rsid w:val="00A51F39"/>
    <w:rsid w:val="00A548D7"/>
    <w:rsid w:val="00A60E1F"/>
    <w:rsid w:val="00A61B56"/>
    <w:rsid w:val="00A627BF"/>
    <w:rsid w:val="00A63664"/>
    <w:rsid w:val="00A669B1"/>
    <w:rsid w:val="00A72230"/>
    <w:rsid w:val="00A7490D"/>
    <w:rsid w:val="00A756F8"/>
    <w:rsid w:val="00A7692E"/>
    <w:rsid w:val="00A76DE6"/>
    <w:rsid w:val="00A76E81"/>
    <w:rsid w:val="00A77280"/>
    <w:rsid w:val="00A8131F"/>
    <w:rsid w:val="00A8239E"/>
    <w:rsid w:val="00A82F84"/>
    <w:rsid w:val="00A839BD"/>
    <w:rsid w:val="00A854FC"/>
    <w:rsid w:val="00A8646B"/>
    <w:rsid w:val="00A87F43"/>
    <w:rsid w:val="00A92A2B"/>
    <w:rsid w:val="00A97790"/>
    <w:rsid w:val="00AA05FD"/>
    <w:rsid w:val="00AA4E09"/>
    <w:rsid w:val="00AA60B2"/>
    <w:rsid w:val="00AA6295"/>
    <w:rsid w:val="00AA7702"/>
    <w:rsid w:val="00AB0ED6"/>
    <w:rsid w:val="00AB0FC3"/>
    <w:rsid w:val="00AB1F48"/>
    <w:rsid w:val="00AB381E"/>
    <w:rsid w:val="00AB4EA2"/>
    <w:rsid w:val="00AC220F"/>
    <w:rsid w:val="00AC3353"/>
    <w:rsid w:val="00AC506F"/>
    <w:rsid w:val="00AC651A"/>
    <w:rsid w:val="00AC7984"/>
    <w:rsid w:val="00AD0A29"/>
    <w:rsid w:val="00AD3668"/>
    <w:rsid w:val="00AD48AA"/>
    <w:rsid w:val="00AD68DC"/>
    <w:rsid w:val="00AD777C"/>
    <w:rsid w:val="00AE0F32"/>
    <w:rsid w:val="00AE3026"/>
    <w:rsid w:val="00AE5660"/>
    <w:rsid w:val="00AF1B31"/>
    <w:rsid w:val="00AF21D6"/>
    <w:rsid w:val="00AF734D"/>
    <w:rsid w:val="00B03C82"/>
    <w:rsid w:val="00B0630E"/>
    <w:rsid w:val="00B06C84"/>
    <w:rsid w:val="00B110BA"/>
    <w:rsid w:val="00B210EE"/>
    <w:rsid w:val="00B22E7D"/>
    <w:rsid w:val="00B2371C"/>
    <w:rsid w:val="00B2747E"/>
    <w:rsid w:val="00B27C9B"/>
    <w:rsid w:val="00B31226"/>
    <w:rsid w:val="00B324B8"/>
    <w:rsid w:val="00B3325F"/>
    <w:rsid w:val="00B3393C"/>
    <w:rsid w:val="00B35112"/>
    <w:rsid w:val="00B44048"/>
    <w:rsid w:val="00B440E9"/>
    <w:rsid w:val="00B44A1B"/>
    <w:rsid w:val="00B50415"/>
    <w:rsid w:val="00B513FF"/>
    <w:rsid w:val="00B524D7"/>
    <w:rsid w:val="00B53CC1"/>
    <w:rsid w:val="00B60BA5"/>
    <w:rsid w:val="00B62417"/>
    <w:rsid w:val="00B62667"/>
    <w:rsid w:val="00B63463"/>
    <w:rsid w:val="00B7005F"/>
    <w:rsid w:val="00B722CB"/>
    <w:rsid w:val="00B734DA"/>
    <w:rsid w:val="00B73517"/>
    <w:rsid w:val="00B736A4"/>
    <w:rsid w:val="00B76C5D"/>
    <w:rsid w:val="00B81B6B"/>
    <w:rsid w:val="00B823A6"/>
    <w:rsid w:val="00B82FCD"/>
    <w:rsid w:val="00B83B4D"/>
    <w:rsid w:val="00B856ED"/>
    <w:rsid w:val="00B85ECD"/>
    <w:rsid w:val="00B91B37"/>
    <w:rsid w:val="00B97B7D"/>
    <w:rsid w:val="00B97EE8"/>
    <w:rsid w:val="00BA1EA4"/>
    <w:rsid w:val="00BA33B8"/>
    <w:rsid w:val="00BA3D3B"/>
    <w:rsid w:val="00BA4599"/>
    <w:rsid w:val="00BA69D7"/>
    <w:rsid w:val="00BA6A50"/>
    <w:rsid w:val="00BB018A"/>
    <w:rsid w:val="00BB1622"/>
    <w:rsid w:val="00BB4210"/>
    <w:rsid w:val="00BB4514"/>
    <w:rsid w:val="00BB5DE4"/>
    <w:rsid w:val="00BB5E8E"/>
    <w:rsid w:val="00BC1534"/>
    <w:rsid w:val="00BC1CDF"/>
    <w:rsid w:val="00BC3134"/>
    <w:rsid w:val="00BC3BD9"/>
    <w:rsid w:val="00BC5C1E"/>
    <w:rsid w:val="00BE0674"/>
    <w:rsid w:val="00BE0D98"/>
    <w:rsid w:val="00BE1468"/>
    <w:rsid w:val="00BE22EC"/>
    <w:rsid w:val="00BE3A61"/>
    <w:rsid w:val="00BE51A2"/>
    <w:rsid w:val="00BF42F0"/>
    <w:rsid w:val="00BF619C"/>
    <w:rsid w:val="00BF6B09"/>
    <w:rsid w:val="00C00448"/>
    <w:rsid w:val="00C03BC9"/>
    <w:rsid w:val="00C04A90"/>
    <w:rsid w:val="00C118B6"/>
    <w:rsid w:val="00C14855"/>
    <w:rsid w:val="00C17405"/>
    <w:rsid w:val="00C21CAD"/>
    <w:rsid w:val="00C22515"/>
    <w:rsid w:val="00C23126"/>
    <w:rsid w:val="00C3142A"/>
    <w:rsid w:val="00C31D4C"/>
    <w:rsid w:val="00C33960"/>
    <w:rsid w:val="00C356BF"/>
    <w:rsid w:val="00C358D4"/>
    <w:rsid w:val="00C40059"/>
    <w:rsid w:val="00C414DD"/>
    <w:rsid w:val="00C428B1"/>
    <w:rsid w:val="00C46933"/>
    <w:rsid w:val="00C55CA3"/>
    <w:rsid w:val="00C5624E"/>
    <w:rsid w:val="00C578EB"/>
    <w:rsid w:val="00C608BF"/>
    <w:rsid w:val="00C6124C"/>
    <w:rsid w:val="00C63E57"/>
    <w:rsid w:val="00C6702A"/>
    <w:rsid w:val="00C67EE3"/>
    <w:rsid w:val="00C70536"/>
    <w:rsid w:val="00C70DF6"/>
    <w:rsid w:val="00C74A97"/>
    <w:rsid w:val="00C770AB"/>
    <w:rsid w:val="00C77621"/>
    <w:rsid w:val="00C7763B"/>
    <w:rsid w:val="00C776BC"/>
    <w:rsid w:val="00C802FE"/>
    <w:rsid w:val="00C80C6D"/>
    <w:rsid w:val="00C82BD1"/>
    <w:rsid w:val="00C839C0"/>
    <w:rsid w:val="00C83BAD"/>
    <w:rsid w:val="00C87F06"/>
    <w:rsid w:val="00CA75DC"/>
    <w:rsid w:val="00CB0007"/>
    <w:rsid w:val="00CB29B5"/>
    <w:rsid w:val="00CB2F6D"/>
    <w:rsid w:val="00CB4790"/>
    <w:rsid w:val="00CB5F1E"/>
    <w:rsid w:val="00CB63A2"/>
    <w:rsid w:val="00CC15CF"/>
    <w:rsid w:val="00CC2C42"/>
    <w:rsid w:val="00CD5743"/>
    <w:rsid w:val="00CE0662"/>
    <w:rsid w:val="00CE103D"/>
    <w:rsid w:val="00CF34CA"/>
    <w:rsid w:val="00CF3669"/>
    <w:rsid w:val="00CF3BFD"/>
    <w:rsid w:val="00CF3E30"/>
    <w:rsid w:val="00CF6CC3"/>
    <w:rsid w:val="00D00537"/>
    <w:rsid w:val="00D01198"/>
    <w:rsid w:val="00D04C8B"/>
    <w:rsid w:val="00D05A4D"/>
    <w:rsid w:val="00D07B25"/>
    <w:rsid w:val="00D1224D"/>
    <w:rsid w:val="00D14C11"/>
    <w:rsid w:val="00D14C77"/>
    <w:rsid w:val="00D15C9E"/>
    <w:rsid w:val="00D217B8"/>
    <w:rsid w:val="00D2274E"/>
    <w:rsid w:val="00D228B3"/>
    <w:rsid w:val="00D26361"/>
    <w:rsid w:val="00D2737E"/>
    <w:rsid w:val="00D30881"/>
    <w:rsid w:val="00D31500"/>
    <w:rsid w:val="00D3255C"/>
    <w:rsid w:val="00D32C33"/>
    <w:rsid w:val="00D32D1D"/>
    <w:rsid w:val="00D35FE5"/>
    <w:rsid w:val="00D36BF4"/>
    <w:rsid w:val="00D378CB"/>
    <w:rsid w:val="00D37C8E"/>
    <w:rsid w:val="00D40C1F"/>
    <w:rsid w:val="00D44137"/>
    <w:rsid w:val="00D44785"/>
    <w:rsid w:val="00D460BC"/>
    <w:rsid w:val="00D464CF"/>
    <w:rsid w:val="00D46DE8"/>
    <w:rsid w:val="00D51918"/>
    <w:rsid w:val="00D546D4"/>
    <w:rsid w:val="00D55365"/>
    <w:rsid w:val="00D560D2"/>
    <w:rsid w:val="00D61573"/>
    <w:rsid w:val="00D663F3"/>
    <w:rsid w:val="00D72D37"/>
    <w:rsid w:val="00D72EE0"/>
    <w:rsid w:val="00D81223"/>
    <w:rsid w:val="00D83DD0"/>
    <w:rsid w:val="00D84BFA"/>
    <w:rsid w:val="00D86F06"/>
    <w:rsid w:val="00D92AD5"/>
    <w:rsid w:val="00D936CD"/>
    <w:rsid w:val="00D93A78"/>
    <w:rsid w:val="00D957D4"/>
    <w:rsid w:val="00D97466"/>
    <w:rsid w:val="00D9775B"/>
    <w:rsid w:val="00DA387C"/>
    <w:rsid w:val="00DA6D65"/>
    <w:rsid w:val="00DA7F9C"/>
    <w:rsid w:val="00DB0B69"/>
    <w:rsid w:val="00DB1308"/>
    <w:rsid w:val="00DC1E34"/>
    <w:rsid w:val="00DC3BCE"/>
    <w:rsid w:val="00DC41F8"/>
    <w:rsid w:val="00DC7114"/>
    <w:rsid w:val="00DC7B59"/>
    <w:rsid w:val="00DC7F66"/>
    <w:rsid w:val="00DD0084"/>
    <w:rsid w:val="00DD3C4D"/>
    <w:rsid w:val="00DD55DD"/>
    <w:rsid w:val="00DD65E2"/>
    <w:rsid w:val="00DE39D3"/>
    <w:rsid w:val="00DF1488"/>
    <w:rsid w:val="00DF1A09"/>
    <w:rsid w:val="00DF3487"/>
    <w:rsid w:val="00E004F0"/>
    <w:rsid w:val="00E009B2"/>
    <w:rsid w:val="00E06A1E"/>
    <w:rsid w:val="00E121ED"/>
    <w:rsid w:val="00E126C6"/>
    <w:rsid w:val="00E14088"/>
    <w:rsid w:val="00E20854"/>
    <w:rsid w:val="00E23782"/>
    <w:rsid w:val="00E245FD"/>
    <w:rsid w:val="00E24B37"/>
    <w:rsid w:val="00E326FE"/>
    <w:rsid w:val="00E36785"/>
    <w:rsid w:val="00E37A5F"/>
    <w:rsid w:val="00E41DA5"/>
    <w:rsid w:val="00E431B0"/>
    <w:rsid w:val="00E474FC"/>
    <w:rsid w:val="00E479B1"/>
    <w:rsid w:val="00E47AEC"/>
    <w:rsid w:val="00E50987"/>
    <w:rsid w:val="00E509E9"/>
    <w:rsid w:val="00E50C3E"/>
    <w:rsid w:val="00E54F34"/>
    <w:rsid w:val="00E63045"/>
    <w:rsid w:val="00E636D3"/>
    <w:rsid w:val="00E64D77"/>
    <w:rsid w:val="00E65EC1"/>
    <w:rsid w:val="00E7451C"/>
    <w:rsid w:val="00E7481A"/>
    <w:rsid w:val="00E77160"/>
    <w:rsid w:val="00E818DF"/>
    <w:rsid w:val="00E85234"/>
    <w:rsid w:val="00E91092"/>
    <w:rsid w:val="00E92A3D"/>
    <w:rsid w:val="00E92EF4"/>
    <w:rsid w:val="00EA1973"/>
    <w:rsid w:val="00EA1F68"/>
    <w:rsid w:val="00EA299E"/>
    <w:rsid w:val="00EA47D2"/>
    <w:rsid w:val="00EA4F07"/>
    <w:rsid w:val="00EA751B"/>
    <w:rsid w:val="00EB1062"/>
    <w:rsid w:val="00EB443E"/>
    <w:rsid w:val="00EB4FAF"/>
    <w:rsid w:val="00EB634B"/>
    <w:rsid w:val="00EB6BC8"/>
    <w:rsid w:val="00EC021F"/>
    <w:rsid w:val="00EC0778"/>
    <w:rsid w:val="00EC2796"/>
    <w:rsid w:val="00EC53E5"/>
    <w:rsid w:val="00EC7A69"/>
    <w:rsid w:val="00ED0936"/>
    <w:rsid w:val="00ED28E3"/>
    <w:rsid w:val="00ED4E4A"/>
    <w:rsid w:val="00ED5982"/>
    <w:rsid w:val="00ED5A39"/>
    <w:rsid w:val="00EE45EB"/>
    <w:rsid w:val="00EE776D"/>
    <w:rsid w:val="00EF1892"/>
    <w:rsid w:val="00EF23A7"/>
    <w:rsid w:val="00EF2609"/>
    <w:rsid w:val="00EF2928"/>
    <w:rsid w:val="00EF2C85"/>
    <w:rsid w:val="00EF3647"/>
    <w:rsid w:val="00EF4884"/>
    <w:rsid w:val="00EF52CC"/>
    <w:rsid w:val="00F0194E"/>
    <w:rsid w:val="00F02AA5"/>
    <w:rsid w:val="00F03C98"/>
    <w:rsid w:val="00F11667"/>
    <w:rsid w:val="00F13305"/>
    <w:rsid w:val="00F13B0A"/>
    <w:rsid w:val="00F150D7"/>
    <w:rsid w:val="00F15EC3"/>
    <w:rsid w:val="00F16C89"/>
    <w:rsid w:val="00F17039"/>
    <w:rsid w:val="00F20717"/>
    <w:rsid w:val="00F22F4F"/>
    <w:rsid w:val="00F2325F"/>
    <w:rsid w:val="00F23BE8"/>
    <w:rsid w:val="00F23D4A"/>
    <w:rsid w:val="00F2439F"/>
    <w:rsid w:val="00F24A24"/>
    <w:rsid w:val="00F27516"/>
    <w:rsid w:val="00F27BF7"/>
    <w:rsid w:val="00F30D47"/>
    <w:rsid w:val="00F32D0F"/>
    <w:rsid w:val="00F343FC"/>
    <w:rsid w:val="00F3486F"/>
    <w:rsid w:val="00F35714"/>
    <w:rsid w:val="00F41E31"/>
    <w:rsid w:val="00F43537"/>
    <w:rsid w:val="00F47466"/>
    <w:rsid w:val="00F50027"/>
    <w:rsid w:val="00F508E6"/>
    <w:rsid w:val="00F5208D"/>
    <w:rsid w:val="00F54162"/>
    <w:rsid w:val="00F62AFC"/>
    <w:rsid w:val="00F63D4F"/>
    <w:rsid w:val="00F64B3D"/>
    <w:rsid w:val="00F65759"/>
    <w:rsid w:val="00F70033"/>
    <w:rsid w:val="00F751A7"/>
    <w:rsid w:val="00F80CC6"/>
    <w:rsid w:val="00F820EF"/>
    <w:rsid w:val="00F826BB"/>
    <w:rsid w:val="00F83CF3"/>
    <w:rsid w:val="00F85AD7"/>
    <w:rsid w:val="00F90BFD"/>
    <w:rsid w:val="00F924C5"/>
    <w:rsid w:val="00F940F4"/>
    <w:rsid w:val="00F955F5"/>
    <w:rsid w:val="00FA0999"/>
    <w:rsid w:val="00FA27DF"/>
    <w:rsid w:val="00FA5F7A"/>
    <w:rsid w:val="00FA70BB"/>
    <w:rsid w:val="00FB05D1"/>
    <w:rsid w:val="00FB0A63"/>
    <w:rsid w:val="00FB536F"/>
    <w:rsid w:val="00FB6B18"/>
    <w:rsid w:val="00FC4C8B"/>
    <w:rsid w:val="00FC60DF"/>
    <w:rsid w:val="00FC6957"/>
    <w:rsid w:val="00FC6B12"/>
    <w:rsid w:val="00FC7079"/>
    <w:rsid w:val="00FD3177"/>
    <w:rsid w:val="00FD52EC"/>
    <w:rsid w:val="00FE0571"/>
    <w:rsid w:val="00FE1D72"/>
    <w:rsid w:val="00FE249B"/>
    <w:rsid w:val="00FE304A"/>
    <w:rsid w:val="00FE4209"/>
    <w:rsid w:val="00FE4718"/>
    <w:rsid w:val="00FE4815"/>
    <w:rsid w:val="00FE5E15"/>
    <w:rsid w:val="00FF16EC"/>
    <w:rsid w:val="00FF26B4"/>
    <w:rsid w:val="00FF358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3"/>
    <w:rPr>
      <w:sz w:val="24"/>
      <w:szCs w:val="24"/>
    </w:rPr>
  </w:style>
  <w:style w:type="paragraph" w:styleId="6">
    <w:name w:val="heading 6"/>
    <w:basedOn w:val="a"/>
    <w:next w:val="a"/>
    <w:qFormat/>
    <w:rsid w:val="00F30D47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8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0DF3"/>
    <w:rPr>
      <w:sz w:val="28"/>
    </w:rPr>
  </w:style>
  <w:style w:type="table" w:styleId="a5">
    <w:name w:val="Table Grid"/>
    <w:basedOn w:val="a1"/>
    <w:rsid w:val="00346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5A0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03B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D61573"/>
    <w:rPr>
      <w:sz w:val="16"/>
      <w:szCs w:val="16"/>
    </w:rPr>
  </w:style>
  <w:style w:type="paragraph" w:styleId="a9">
    <w:name w:val="annotation text"/>
    <w:basedOn w:val="a"/>
    <w:link w:val="aa"/>
    <w:rsid w:val="00D615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61573"/>
  </w:style>
  <w:style w:type="paragraph" w:styleId="ab">
    <w:name w:val="annotation subject"/>
    <w:basedOn w:val="a9"/>
    <w:next w:val="a9"/>
    <w:link w:val="ac"/>
    <w:rsid w:val="00D61573"/>
    <w:rPr>
      <w:b/>
      <w:bCs/>
    </w:rPr>
  </w:style>
  <w:style w:type="character" w:customStyle="1" w:styleId="ac">
    <w:name w:val="Тема примечания Знак"/>
    <w:basedOn w:val="aa"/>
    <w:link w:val="ab"/>
    <w:rsid w:val="00D61573"/>
    <w:rPr>
      <w:b/>
      <w:bCs/>
    </w:rPr>
  </w:style>
  <w:style w:type="character" w:styleId="ad">
    <w:name w:val="Strong"/>
    <w:qFormat/>
    <w:rsid w:val="00354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3"/>
    <w:rPr>
      <w:sz w:val="24"/>
      <w:szCs w:val="24"/>
    </w:rPr>
  </w:style>
  <w:style w:type="paragraph" w:styleId="6">
    <w:name w:val="heading 6"/>
    <w:basedOn w:val="a"/>
    <w:next w:val="a"/>
    <w:qFormat/>
    <w:rsid w:val="00F30D47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8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0DF3"/>
    <w:rPr>
      <w:sz w:val="28"/>
    </w:rPr>
  </w:style>
  <w:style w:type="table" w:styleId="a5">
    <w:name w:val="Table Grid"/>
    <w:basedOn w:val="a1"/>
    <w:rsid w:val="00346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5A0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03B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D61573"/>
    <w:rPr>
      <w:sz w:val="16"/>
      <w:szCs w:val="16"/>
    </w:rPr>
  </w:style>
  <w:style w:type="paragraph" w:styleId="a9">
    <w:name w:val="annotation text"/>
    <w:basedOn w:val="a"/>
    <w:link w:val="aa"/>
    <w:rsid w:val="00D615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61573"/>
  </w:style>
  <w:style w:type="paragraph" w:styleId="ab">
    <w:name w:val="annotation subject"/>
    <w:basedOn w:val="a9"/>
    <w:next w:val="a9"/>
    <w:link w:val="ac"/>
    <w:rsid w:val="00D61573"/>
    <w:rPr>
      <w:b/>
      <w:bCs/>
    </w:rPr>
  </w:style>
  <w:style w:type="character" w:customStyle="1" w:styleId="ac">
    <w:name w:val="Тема примечания Знак"/>
    <w:basedOn w:val="aa"/>
    <w:link w:val="ab"/>
    <w:rsid w:val="00D61573"/>
    <w:rPr>
      <w:b/>
      <w:bCs/>
    </w:rPr>
  </w:style>
  <w:style w:type="character" w:styleId="ad">
    <w:name w:val="Strong"/>
    <w:qFormat/>
    <w:rsid w:val="00354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A199-9161-46B9-9036-CA1AFB40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12</Pages>
  <Words>3913</Words>
  <Characters>25259</Characters>
  <Application>Microsoft Office Word</Application>
  <DocSecurity>0</DocSecurity>
  <Lines>210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III</dc:creator>
  <cp:lastModifiedBy>Яна</cp:lastModifiedBy>
  <cp:revision>411</cp:revision>
  <cp:lastPrinted>2020-04-08T12:35:00Z</cp:lastPrinted>
  <dcterms:created xsi:type="dcterms:W3CDTF">2018-03-19T13:41:00Z</dcterms:created>
  <dcterms:modified xsi:type="dcterms:W3CDTF">2020-04-09T12:04:00Z</dcterms:modified>
</cp:coreProperties>
</file>